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89" w:rsidRDefault="005E76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E7689" w:rsidRDefault="005E7689">
      <w:pPr>
        <w:spacing w:after="0"/>
        <w:rPr>
          <w:rFonts w:ascii="Times New Roman" w:hAnsi="Times New Roman"/>
          <w:b/>
          <w:bCs/>
          <w:sz w:val="40"/>
          <w:szCs w:val="40"/>
        </w:rPr>
      </w:pPr>
    </w:p>
    <w:p w:rsidR="005E7689" w:rsidRDefault="005E7689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E7689" w:rsidRDefault="00AC533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5E7689" w:rsidRDefault="00AC533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общеобразовательной </w:t>
      </w:r>
      <w:r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5E7689" w:rsidRDefault="00AC533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ОД.04 Обществознание </w:t>
      </w: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rPr>
          <w:rFonts w:ascii="Times New Roman" w:hAnsi="Times New Roman"/>
          <w:sz w:val="28"/>
          <w:szCs w:val="28"/>
        </w:rPr>
      </w:pPr>
    </w:p>
    <w:p w:rsidR="005E7689" w:rsidRDefault="005E7689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B7644" w:rsidRDefault="00CB7644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B7644" w:rsidRDefault="00CB7644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B7644" w:rsidRDefault="00CB7644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B7644" w:rsidRDefault="00CB7644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B7644" w:rsidRDefault="00CB7644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5E7689" w:rsidRDefault="005E7689">
      <w:pPr>
        <w:spacing w:after="0"/>
        <w:rPr>
          <w:rFonts w:ascii="Times New Roman" w:hAnsi="Times New Roman"/>
          <w:sz w:val="28"/>
          <w:szCs w:val="28"/>
        </w:rPr>
      </w:pPr>
    </w:p>
    <w:p w:rsidR="005E7689" w:rsidRDefault="00AC5331">
      <w:pPr>
        <w:pStyle w:val="8"/>
        <w:rPr>
          <w:sz w:val="28"/>
          <w:szCs w:val="28"/>
        </w:rPr>
      </w:pPr>
      <w:r>
        <w:rPr>
          <w:sz w:val="28"/>
          <w:szCs w:val="28"/>
        </w:rPr>
        <w:t>Белогорск</w:t>
      </w:r>
    </w:p>
    <w:p w:rsidR="005E7689" w:rsidRDefault="00CB76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5E7689" w:rsidRDefault="00AC5331">
      <w:pPr>
        <w:pStyle w:val="af8"/>
        <w:ind w:firstLine="709"/>
        <w:jc w:val="both"/>
        <w:rPr>
          <w:sz w:val="28"/>
        </w:rPr>
      </w:pPr>
      <w:r>
        <w:rPr>
          <w:sz w:val="28"/>
        </w:rPr>
        <w:lastRenderedPageBreak/>
        <w:t>Рабочая программа учебной дисциплины Обществознания разработана на основе требований:</w:t>
      </w:r>
    </w:p>
    <w:p w:rsidR="005E7689" w:rsidRDefault="00AC5331">
      <w:pPr>
        <w:pStyle w:val="af8"/>
        <w:jc w:val="both"/>
        <w:rPr>
          <w:sz w:val="28"/>
        </w:rPr>
      </w:pPr>
      <w:r>
        <w:rPr>
          <w:sz w:val="28"/>
        </w:rPr>
        <w:t>- Федерального закона от 29.12.2012 N 273-ФЗ "Об образовании в Российской Федерации";</w:t>
      </w:r>
    </w:p>
    <w:p w:rsidR="005E7689" w:rsidRDefault="00AC5331">
      <w:pPr>
        <w:pStyle w:val="af8"/>
        <w:jc w:val="both"/>
        <w:rPr>
          <w:sz w:val="28"/>
          <w:szCs w:val="28"/>
        </w:rPr>
      </w:pPr>
      <w:r>
        <w:rPr>
          <w:sz w:val="28"/>
        </w:rPr>
        <w:t>-</w:t>
      </w:r>
      <w:r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Министерства просвещения Российской Федерации от 20 марта 2024 г. № 175 (далее – ФГОС, ФГОС СПО).</w:t>
      </w:r>
    </w:p>
    <w:p w:rsidR="005E7689" w:rsidRDefault="00AC533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примерной программы общеобразовательной дисциплины «Обществознание» для профессиональных организаций, утверждённая на з</w:t>
      </w:r>
      <w:r>
        <w:rPr>
          <w:rFonts w:ascii="Times New Roman" w:hAnsi="Times New Roman" w:cs="Times New Roman"/>
          <w:sz w:val="28"/>
          <w:szCs w:val="28"/>
        </w:rPr>
        <w:t>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протокол № 14 от «30» ноября 2022 года</w:t>
      </w:r>
    </w:p>
    <w:p w:rsidR="005E7689" w:rsidRDefault="005E76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7689" w:rsidRDefault="005E76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7689" w:rsidRDefault="005E76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7689" w:rsidRDefault="00AC53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bCs/>
          <w:sz w:val="28"/>
          <w:szCs w:val="28"/>
        </w:rPr>
        <w:t>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5E7689" w:rsidRDefault="005E76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7689" w:rsidRDefault="005E76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7689" w:rsidRDefault="00AC53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Разработчики: </w:t>
      </w:r>
    </w:p>
    <w:p w:rsidR="005E7689" w:rsidRDefault="00AC53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Жилякова Лариса Васильевна</w:t>
      </w: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AC53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8"/>
          <w:szCs w:val="26"/>
        </w:rPr>
        <w:t>СОДЕРЖАНИЕ</w:t>
      </w:r>
    </w:p>
    <w:p w:rsidR="005E7689" w:rsidRDefault="005E7689">
      <w:pPr>
        <w:spacing w:after="0"/>
        <w:jc w:val="center"/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7667"/>
        <w:gridCol w:w="1903"/>
      </w:tblGrid>
      <w:tr w:rsidR="005E7689">
        <w:trPr>
          <w:jc w:val="center"/>
        </w:trPr>
        <w:tc>
          <w:tcPr>
            <w:tcW w:w="7666" w:type="dxa"/>
            <w:shd w:val="clear" w:color="auto" w:fill="auto"/>
          </w:tcPr>
          <w:p w:rsidR="005E7689" w:rsidRDefault="005E768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7689" w:rsidRDefault="00AC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5E7689">
        <w:trPr>
          <w:jc w:val="center"/>
        </w:trPr>
        <w:tc>
          <w:tcPr>
            <w:tcW w:w="7666" w:type="dxa"/>
            <w:shd w:val="clear" w:color="auto" w:fill="auto"/>
          </w:tcPr>
          <w:p w:rsidR="005E7689" w:rsidRDefault="00AC5331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рабочей ПРОГРАММЫ ОБЩЕОБРАЗОВАТЕЛЬНОЙ ДИСЦИПЛИНЫ</w:t>
            </w:r>
          </w:p>
          <w:p w:rsidR="005E7689" w:rsidRDefault="005E7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7689" w:rsidRDefault="00AC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7689">
        <w:trPr>
          <w:jc w:val="center"/>
        </w:trPr>
        <w:tc>
          <w:tcPr>
            <w:tcW w:w="7666" w:type="dxa"/>
            <w:shd w:val="clear" w:color="auto" w:fill="auto"/>
          </w:tcPr>
          <w:p w:rsidR="005E7689" w:rsidRDefault="00AC5331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СТРУКТУРА и содержание ОБЩЕОБРАЗОВАТЕЛЬНОЙ ДИСЦИПЛИНЫ</w:t>
            </w:r>
          </w:p>
          <w:p w:rsidR="005E7689" w:rsidRDefault="005E768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7689" w:rsidRDefault="00AC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5E7689">
        <w:trPr>
          <w:trHeight w:val="670"/>
          <w:jc w:val="center"/>
        </w:trPr>
        <w:tc>
          <w:tcPr>
            <w:tcW w:w="7666" w:type="dxa"/>
            <w:shd w:val="clear" w:color="auto" w:fill="auto"/>
          </w:tcPr>
          <w:p w:rsidR="005E7689" w:rsidRDefault="00AC5331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условия реализации ОБЩЕОБРАЗОВАТЕЛЬНОЙ ДИСЦИПЛИНЫ</w:t>
            </w:r>
          </w:p>
          <w:p w:rsidR="005E7689" w:rsidRDefault="005E7689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7689" w:rsidRDefault="00AC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5E7689">
        <w:trPr>
          <w:jc w:val="center"/>
        </w:trPr>
        <w:tc>
          <w:tcPr>
            <w:tcW w:w="7666" w:type="dxa"/>
            <w:shd w:val="clear" w:color="auto" w:fill="auto"/>
          </w:tcPr>
          <w:p w:rsidR="005E7689" w:rsidRDefault="00AC5331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</w:p>
          <w:p w:rsidR="005E7689" w:rsidRDefault="005E768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7689" w:rsidRDefault="00AC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</w:pPr>
    </w:p>
    <w:p w:rsidR="005E7689" w:rsidRDefault="00AC533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1. Общая характеристика рабочей программы общеобразовательной дисциплины</w:t>
      </w:r>
    </w:p>
    <w:p w:rsidR="005E7689" w:rsidRDefault="005E7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89" w:rsidRDefault="00AC5331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5E7689" w:rsidRDefault="00AC533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Общеобразовательная дисциплина «Обществознание (включая экономику и право)» является обязательной частью общеобразовательного цикла образовательной программы СПО в соответствии с ФГОС  СПО  по профессии </w:t>
      </w:r>
      <w:r>
        <w:rPr>
          <w:rFonts w:ascii="Times New Roman" w:hAnsi="Times New Roman" w:cs="Times New Roman"/>
          <w:b/>
          <w:sz w:val="28"/>
          <w:szCs w:val="28"/>
        </w:rPr>
        <w:t>23.01.09 Помощник машиниста (по видам подвижного сост</w:t>
      </w:r>
      <w:r>
        <w:rPr>
          <w:rFonts w:ascii="Times New Roman" w:hAnsi="Times New Roman" w:cs="Times New Roman"/>
          <w:b/>
          <w:sz w:val="28"/>
          <w:szCs w:val="28"/>
        </w:rPr>
        <w:t>ава железнодорожного транспорта)</w:t>
      </w:r>
      <w:r>
        <w:rPr>
          <w:rFonts w:ascii="Times New Roman" w:hAnsi="Times New Roman"/>
          <w:bCs/>
          <w:sz w:val="28"/>
          <w:szCs w:val="28"/>
        </w:rPr>
        <w:t xml:space="preserve">, входящей в состав укрупнённой группы профессии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23.00.00.Техника и технологии наземного транспорта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E7689" w:rsidRDefault="005E7689">
      <w:pPr>
        <w:spacing w:after="0"/>
        <w:ind w:firstLine="709"/>
        <w:rPr>
          <w:rFonts w:ascii="Times New Roman" w:hAnsi="Times New Roman"/>
          <w:i/>
          <w:sz w:val="32"/>
          <w:szCs w:val="32"/>
          <w:vertAlign w:val="superscript"/>
        </w:rPr>
      </w:pPr>
    </w:p>
    <w:p w:rsidR="005E7689" w:rsidRDefault="005E768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5E7689" w:rsidRDefault="00AC5331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Цели и планируемые результаты освоения дисциплины:</w:t>
      </w:r>
    </w:p>
    <w:p w:rsidR="005E7689" w:rsidRDefault="005E76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89" w:rsidRDefault="00AC53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5E7689" w:rsidRDefault="00AC5331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Основной целью изуче</w:t>
      </w:r>
      <w:r>
        <w:rPr>
          <w:rFonts w:ascii="Times New Roman" w:eastAsia="Times New Roman" w:hAnsi="Times New Roman" w:cs="Times New Roman"/>
          <w:sz w:val="28"/>
        </w:rPr>
        <w:t>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</w:t>
      </w:r>
      <w:r>
        <w:rPr>
          <w:rFonts w:ascii="Times New Roman" w:eastAsia="Times New Roman" w:hAnsi="Times New Roman" w:cs="Times New Roman"/>
          <w:sz w:val="28"/>
        </w:rPr>
        <w:t>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5E7689" w:rsidRDefault="005E768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7689" w:rsidRDefault="00AC533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</w:t>
      </w:r>
      <w:r>
        <w:rPr>
          <w:rFonts w:ascii="Times New Roman" w:eastAsia="Calibri" w:hAnsi="Times New Roman"/>
          <w:b/>
          <w:bCs/>
          <w:sz w:val="28"/>
          <w:szCs w:val="28"/>
        </w:rPr>
        <w:t>ОС СОО</w:t>
      </w: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  <w:sectPr w:rsidR="005E7689">
          <w:footerReference w:type="even" r:id="rId7"/>
          <w:footerReference w:type="default" r:id="rId8"/>
          <w:footerReference w:type="first" r:id="rId9"/>
          <w:pgSz w:w="11906" w:h="16838"/>
          <w:pgMar w:top="1134" w:right="851" w:bottom="1134" w:left="1701" w:header="0" w:footer="709" w:gutter="0"/>
          <w:cols w:space="720"/>
          <w:formProt w:val="0"/>
          <w:titlePg/>
          <w:docGrid w:linePitch="360" w:charSpace="4096"/>
        </w:sectPr>
      </w:pPr>
    </w:p>
    <w:tbl>
      <w:tblPr>
        <w:tblpPr w:leftFromText="180" w:rightFromText="180" w:vertAnchor="text" w:tblpX="-502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949"/>
        <w:gridCol w:w="5530"/>
        <w:gridCol w:w="7655"/>
      </w:tblGrid>
      <w:tr w:rsidR="005E7689">
        <w:trPr>
          <w:cantSplit/>
          <w:trHeight w:val="41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1"/>
          </w:p>
        </w:tc>
      </w:tr>
      <w:tr w:rsidR="005E7689">
        <w:trPr>
          <w:cantSplit/>
          <w:trHeight w:val="563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2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bookmarkEnd w:id="3"/>
          </w:p>
        </w:tc>
      </w:tr>
      <w:tr w:rsidR="005E7689">
        <w:trPr>
          <w:trHeight w:val="98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18236612"/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Toc1182366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 профессиональной деятельности применительно</w:t>
            </w:r>
            <w:bookmarkEnd w:id="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118236614"/>
            <w:r>
              <w:rPr>
                <w:rFonts w:ascii="Times New Roman" w:hAnsi="Times New Roman" w:cs="Times New Roman"/>
                <w:sz w:val="24"/>
                <w:szCs w:val="24"/>
              </w:rPr>
              <w:t>к различным контекстам</w:t>
            </w:r>
            <w:bookmarkEnd w:id="6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118236615"/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  <w:bookmarkEnd w:id="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118236616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 У</w:t>
            </w:r>
            <w:bookmarkEnd w:id="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Toc1182366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  <w:bookmarkEnd w:id="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Toc118236618"/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  <w:bookmarkEnd w:id="1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118236619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  <w:bookmarkEnd w:id="1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118236620"/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  <w:bookmarkEnd w:id="1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118236621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и актуализировать проблему, рассматривать ее всесторонне;</w:t>
            </w:r>
            <w:bookmarkEnd w:id="1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рассматриваемых явлениях;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118236622"/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bookmarkEnd w:id="1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Toc118236623"/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базовые исследовательские действия:</w:t>
            </w:r>
            <w:bookmarkEnd w:id="1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Toc118236624"/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bookmarkEnd w:id="1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Toc118236625"/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оказательства своих утверждений, задавать параметры и критерии решения;</w:t>
            </w:r>
            <w:bookmarkEnd w:id="1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Toc118236626"/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bookmarkEnd w:id="1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Toc118236627"/>
            <w:r>
              <w:rPr>
                <w:rFonts w:ascii="Times New Roman" w:hAnsi="Times New Roman" w:cs="Times New Roman"/>
                <w:sz w:val="24"/>
                <w:szCs w:val="24"/>
              </w:rPr>
              <w:t>-- уметь переносить знания в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и практическую области жизнедеятельности;</w:t>
            </w:r>
            <w:bookmarkEnd w:id="1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118236628"/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bookmarkEnd w:id="2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Toc118236629"/>
            <w:r>
              <w:rPr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bookmarkEnd w:id="2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18236630"/>
            <w:r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  <w:bookmarkEnd w:id="22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Toc11823663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нания об (о):</w:t>
            </w:r>
            <w:bookmarkEnd w:id="2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118236632"/>
            <w:r>
              <w:rPr>
                <w:rFonts w:ascii="Times New Roman" w:hAnsi="Times New Roman" w:cs="Times New Roman"/>
                <w:sz w:val="24"/>
                <w:szCs w:val="24"/>
              </w:rPr>
              <w:t>- обществе как целостной развивающейся системе в единстве и взаимодействии основных сфер и институтов; основах социальной динамики; глобальных проблемах и вызовах современности; перспективах развития современного общества, в том числе тенденц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развития Российской Федерации;</w:t>
            </w:r>
            <w:bookmarkEnd w:id="2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182366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науки, культуры, экономической и финансовой сферах;</w:t>
            </w:r>
            <w:bookmarkEnd w:id="2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18236634"/>
            <w:r>
              <w:rPr>
                <w:rFonts w:ascii="Times New Roman" w:hAnsi="Times New Roman" w:cs="Times New Roman"/>
                <w:sz w:val="24"/>
                <w:szCs w:val="24"/>
              </w:rPr>
              <w:t>-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омике;</w:t>
            </w:r>
            <w:bookmarkEnd w:id="2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8236635"/>
            <w:r>
              <w:rPr>
                <w:rFonts w:ascii="Times New Roman" w:hAnsi="Times New Roman" w:cs="Times New Roman"/>
                <w:sz w:val="24"/>
                <w:szCs w:val="24"/>
              </w:rPr>
              <w:t>- системе права и законодательства Российской Федерации;</w:t>
            </w:r>
            <w:bookmarkEnd w:id="2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18236636"/>
            <w:r>
              <w:rPr>
                <w:rFonts w:ascii="Times New Roman" w:hAnsi="Times New Roman" w:cs="Times New Roman"/>
                <w:sz w:val="24"/>
                <w:szCs w:val="24"/>
              </w:rPr>
              <w:t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ьзуемые в социальных науках понятия и термины; использовать понятийный аппарат при анализе и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bookmarkEnd w:id="2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8236637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 жизни; умение создавать типологии социальных процессов и явлений на основе предложенных критериев;</w:t>
            </w:r>
            <w:bookmarkEnd w:id="29"/>
          </w:p>
        </w:tc>
      </w:tr>
      <w:tr w:rsidR="005E7689">
        <w:trPr>
          <w:trHeight w:val="69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82366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  <w:bookmarkEnd w:id="30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Toc118236639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об (о):</w:t>
            </w:r>
            <w:bookmarkEnd w:id="3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118236640"/>
            <w:r>
              <w:rPr>
                <w:rFonts w:ascii="Times New Roman" w:hAnsi="Times New Roman" w:cs="Times New Roman"/>
                <w:sz w:val="24"/>
                <w:szCs w:val="24"/>
              </w:rPr>
              <w:t>-  особенностях процесса цифровизации и влиянии массовых коммуникаций на все сферы жизни общества;</w:t>
            </w:r>
            <w:bookmarkEnd w:id="3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Toc118236641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применять полученные знания при анализе социальной информации, полученной из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информационном сообщении, выделять факты, выводы, оценочные суждения, мнения;</w:t>
            </w:r>
            <w:bookmarkEnd w:id="3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118236642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  <w:bookmarkEnd w:id="3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Toc118236643"/>
            <w:r>
              <w:rPr>
                <w:rFonts w:ascii="Times New Roman" w:hAnsi="Times New Roman" w:cs="Times New Roman"/>
                <w:sz w:val="24"/>
                <w:szCs w:val="24"/>
              </w:rPr>
              <w:t>- уметь определять связи социальных объектов и явлений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социальное прогнозирование</w:t>
            </w:r>
            <w:bookmarkEnd w:id="35"/>
          </w:p>
        </w:tc>
      </w:tr>
      <w:tr w:rsidR="005E7689">
        <w:trPr>
          <w:trHeight w:val="41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Toc11823664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36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Toc11823664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духовно-нравственного воспитания:</w:t>
            </w:r>
            <w:bookmarkEnd w:id="3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8236646"/>
            <w:r>
              <w:rPr>
                <w:rFonts w:ascii="Times New Roman" w:hAnsi="Times New Roman" w:cs="Times New Roman"/>
                <w:sz w:val="24"/>
                <w:szCs w:val="24"/>
              </w:rPr>
              <w:t>-- сформированность нравственного сознания, этического поведения;</w:t>
            </w:r>
            <w:bookmarkEnd w:id="3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Toc118236647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  <w:bookmarkEnd w:id="3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Toc11823664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личного вклада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построение устойчивого будущего;</w:t>
            </w:r>
            <w:bookmarkEnd w:id="4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Toc118236649"/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  <w:bookmarkEnd w:id="4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Toc118236650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вными действиями:</w:t>
            </w:r>
            <w:bookmarkEnd w:id="4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Toc118236651"/>
            <w:r>
              <w:rPr>
                <w:rFonts w:ascii="Times New Roman" w:hAnsi="Times New Roman" w:cs="Times New Roman"/>
                <w:sz w:val="24"/>
                <w:szCs w:val="24"/>
              </w:rPr>
              <w:t>а) самоорганизация:</w:t>
            </w:r>
            <w:bookmarkEnd w:id="4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Toc118236652"/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bookmarkEnd w:id="4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Toc118236653"/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план решения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облемы с учетом имеющихся ресурсов, собственных возможностей и предпочтений;</w:t>
            </w:r>
            <w:bookmarkEnd w:id="4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118236654"/>
            <w:r>
              <w:rPr>
                <w:rFonts w:ascii="Times New Roman" w:hAnsi="Times New Roman" w:cs="Times New Roman"/>
                <w:sz w:val="24"/>
                <w:szCs w:val="24"/>
              </w:rPr>
              <w:t>- давать оценку новым ситуациям;</w:t>
            </w:r>
            <w:bookmarkEnd w:id="4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Toc1182366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культурный уровень;</w:t>
            </w:r>
            <w:bookmarkEnd w:id="4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118236656"/>
            <w:r>
              <w:rPr>
                <w:rFonts w:ascii="Times New Roman" w:hAnsi="Times New Roman" w:cs="Times New Roman"/>
                <w:sz w:val="24"/>
                <w:szCs w:val="24"/>
              </w:rPr>
              <w:t>б) самоконтроль:</w:t>
            </w:r>
            <w:bookmarkEnd w:id="4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Toc118236657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  <w:bookmarkEnd w:id="4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Toc118236658"/>
            <w:r>
              <w:rPr>
                <w:rFonts w:ascii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  <w:bookmarkEnd w:id="5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Toc118236659"/>
            <w:r>
              <w:rPr>
                <w:rFonts w:ascii="Times New Roman" w:hAnsi="Times New Roman" w:cs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  <w:bookmarkEnd w:id="5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Toc118236660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стремление к достижению цели и успеху, оптимизм, инициативность, умение действовать, исходя из своих возможностей;</w:t>
            </w:r>
            <w:bookmarkEnd w:id="5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Toc118236661"/>
            <w:r>
              <w:rPr>
                <w:rFonts w:ascii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увствию и сопереживанию;</w:t>
            </w:r>
            <w:bookmarkEnd w:id="5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Toc118236662"/>
            <w:r>
              <w:rPr>
                <w:rFonts w:ascii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bookmarkEnd w:id="54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Toc11823666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знания об (о):</w:t>
            </w:r>
            <w:bookmarkEnd w:id="5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Toc118236664"/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особенностях социализации личности в современных условиях, 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  <w:bookmarkEnd w:id="5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Toc118236665"/>
            <w:r>
              <w:rPr>
                <w:rFonts w:ascii="Times New Roman" w:hAnsi="Times New Roman" w:cs="Times New Roman"/>
                <w:sz w:val="24"/>
                <w:szCs w:val="24"/>
              </w:rPr>
              <w:t>- отношениях, направлениях социальной политики в Российской Федерации, в том числе поддержки семьи,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bookmarkEnd w:id="5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Toc11823666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проводить с опорой на полученные знания учебно-исследовательскую и проектную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сложный и тезисный план развернутых ответов, анализировать неадаптированные тексты на социальную тематику;</w:t>
            </w:r>
            <w:bookmarkEnd w:id="5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Toc118236667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  <w:bookmarkEnd w:id="59"/>
          </w:p>
        </w:tc>
      </w:tr>
      <w:tr w:rsidR="005E7689">
        <w:trPr>
          <w:trHeight w:val="69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Toc11823666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и работать в коллективе и команде</w:t>
            </w:r>
            <w:bookmarkEnd w:id="60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Toc118236669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  <w:bookmarkEnd w:id="6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Toc118236670"/>
            <w:r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  <w:bookmarkEnd w:id="6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Toc118236671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bookmarkEnd w:id="6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Toc118236672"/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  <w:bookmarkEnd w:id="6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Toc11823667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использовать преимущества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командной и индивидуальной работы;</w:t>
            </w:r>
            <w:bookmarkEnd w:id="6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Toc1182366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мнений участников обсуждать результаты совместной работы;</w:t>
            </w:r>
            <w:bookmarkEnd w:id="6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Toc118236675"/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  <w:bookmarkEnd w:id="6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18236676"/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и воображение, быть инициативным</w:t>
            </w:r>
            <w:bookmarkEnd w:id="6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Toc118236677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bookmarkEnd w:id="6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Toc118236678"/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  <w:bookmarkEnd w:id="7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8236679"/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  <w:bookmarkEnd w:id="7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Toc118236680"/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7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_Toc118236681"/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  <w:bookmarkEnd w:id="73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Toc11823668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рерывного образования; использовать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информационно-коммуникационных технологий в решении различных задач</w:t>
            </w:r>
            <w:bookmarkEnd w:id="74"/>
          </w:p>
        </w:tc>
      </w:tr>
      <w:tr w:rsidR="005E7689">
        <w:trPr>
          <w:trHeight w:val="69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Toc11823668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языке Российской Федерации с учетом особенностей социального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  <w:bookmarkEnd w:id="75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Toc11823668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эстетического воспитания:</w:t>
            </w:r>
            <w:bookmarkEnd w:id="7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_Toc118236685"/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End w:id="7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_Toc118236686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орчество своего и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народов, ощущать эмоциональное воздействие искусства;</w:t>
            </w:r>
            <w:bookmarkEnd w:id="7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Toc118236687"/>
            <w:r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bookmarkEnd w:id="7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Toc118236688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зных видах искусства, стремление проявлять качества творческой личности;</w:t>
            </w:r>
            <w:bookmarkEnd w:id="8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_Toc118236689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bookmarkEnd w:id="8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_Toc118236690"/>
            <w:r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  <w:bookmarkEnd w:id="8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Toc118236691"/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  <w:bookmarkEnd w:id="8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8236692"/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иальных знаков, распознавать предпосылки конфликтных ситуаций и смягчать конфликты;</w:t>
            </w:r>
            <w:bookmarkEnd w:id="8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Toc118236693"/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  <w:bookmarkEnd w:id="85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_Toc11823669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владеть умениями проводить с опорой на полученные знания учебно-исследовательскую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матике, составлять сложный и тезисный план развернутых ответов, анализировать неадаптированные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на социальную тематику;</w:t>
            </w:r>
            <w:bookmarkEnd w:id="8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_Toc118236695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формулировать на основе приобретенных социально-гуманитарных знаний собственные суждения и аргументы по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  <w:bookmarkEnd w:id="87"/>
          </w:p>
        </w:tc>
      </w:tr>
      <w:tr w:rsidR="005E7689">
        <w:trPr>
          <w:trHeight w:val="140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_Toc11823669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bookmarkEnd w:id="88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Toc11823669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  <w:bookmarkEnd w:id="8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_Toc118236698"/>
            <w:r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стемы значимых ценностно-смысловых установок,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мировоззрения, правосознания, экологической культуры, способности ставить цели и строить жизненные планы;</w:t>
            </w:r>
            <w:bookmarkEnd w:id="9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8236699"/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  <w:bookmarkEnd w:id="9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Toc118236700"/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уважение закона и правопорядка;</w:t>
            </w:r>
            <w:bookmarkEnd w:id="9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_Toc118236701"/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9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Toc118236702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овым, национальным признакам;</w:t>
            </w:r>
            <w:bookmarkEnd w:id="9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_Toc118236703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9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8236704"/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их функциями и назначением;</w:t>
            </w:r>
            <w:bookmarkEnd w:id="9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_Toc118236705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  <w:bookmarkEnd w:id="9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_Toc118236706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  <w:bookmarkEnd w:id="9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Toc1182367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Родиной, гордости за свой край, свою Родину, свой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культуру, прошлое и настоящее многонационального народа России;</w:t>
            </w:r>
            <w:bookmarkEnd w:id="9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Toc118236708"/>
            <w:r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России в науке, искусстве, спорте, технологиях и труде;</w:t>
            </w:r>
            <w:bookmarkEnd w:id="10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Toc118236709"/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  <w:bookmarkEnd w:id="10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8236710"/>
            <w:r>
              <w:rPr>
                <w:rFonts w:ascii="Times New Roman" w:hAnsi="Times New Roman" w:cs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тельные, коммуникативные);</w:t>
            </w:r>
            <w:bookmarkEnd w:id="10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8236711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ами, к участию в построении индивидуальной образовательной траектории;</w:t>
            </w:r>
            <w:bookmarkEnd w:id="10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8236712"/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  <w:bookmarkEnd w:id="104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_Toc11823671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сформировать знания об (о):</w:t>
            </w:r>
            <w:bookmarkEnd w:id="10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_Toc118236714"/>
            <w:r>
              <w:rPr>
                <w:rFonts w:ascii="Times New Roman" w:hAnsi="Times New Roman" w:cs="Times New Roman"/>
                <w:sz w:val="24"/>
                <w:szCs w:val="24"/>
              </w:rPr>
              <w:t>обществе как целостной развивающейся системе в единстве и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основных сфер и институтов;</w:t>
            </w:r>
            <w:bookmarkEnd w:id="10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_Toc118236715"/>
            <w:r>
              <w:rPr>
                <w:rFonts w:ascii="Times New Roman" w:hAnsi="Times New Roman" w:cs="Times New Roman"/>
                <w:sz w:val="24"/>
                <w:szCs w:val="24"/>
              </w:rPr>
              <w:t>основах социальной динамики;</w:t>
            </w:r>
            <w:bookmarkEnd w:id="10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_Toc118236716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  <w:bookmarkEnd w:id="10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Toc1182367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перспективах развития современного общества,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тенденций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Российской Федерации;</w:t>
            </w:r>
            <w:bookmarkEnd w:id="10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_Toc118236718"/>
            <w:r>
              <w:rPr>
                <w:rFonts w:ascii="Times New Roman" w:hAnsi="Times New Roman" w:cs="Times New Roman"/>
                <w:sz w:val="24"/>
                <w:szCs w:val="24"/>
              </w:rPr>
              <w:t>человеке как субъекте общественных отношений и сознательной деятельности;</w:t>
            </w:r>
            <w:bookmarkEnd w:id="11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8236719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особенностях социализации личности в современных условиях, сознании, познании и самосознании человека; особенностях профессиональной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в области науки, культуры, экономической и финансовой сферах;</w:t>
            </w:r>
            <w:bookmarkEnd w:id="11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Toc118236720"/>
            <w:r>
              <w:rPr>
                <w:rFonts w:ascii="Times New Roman" w:hAnsi="Times New Roman" w:cs="Times New Roman"/>
                <w:sz w:val="24"/>
                <w:szCs w:val="24"/>
              </w:rP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ренции и импортозамещения, особенностях рыночных отношений в современной экономике;</w:t>
            </w:r>
            <w:bookmarkEnd w:id="11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_Toc118236721"/>
            <w:r>
              <w:rPr>
                <w:rFonts w:ascii="Times New Roman" w:hAnsi="Times New Roman" w:cs="Times New Roman"/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  <w:bookmarkEnd w:id="11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Toc118236722"/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ации;</w:t>
            </w:r>
            <w:bookmarkEnd w:id="11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_Toc118236723"/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конституционном статусе и полномочиях органов государственной власти;</w:t>
            </w:r>
            <w:bookmarkEnd w:id="11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Toc118236724"/>
            <w:r>
              <w:rPr>
                <w:rFonts w:ascii="Times New Roman" w:hAnsi="Times New Roman" w:cs="Times New Roman"/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  <w:bookmarkEnd w:id="11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_Toc118236725"/>
            <w:r>
              <w:rPr>
                <w:rFonts w:ascii="Times New Roman" w:hAnsi="Times New Roman" w:cs="Times New Roman"/>
                <w:sz w:val="24"/>
                <w:szCs w:val="24"/>
              </w:rPr>
              <w:t>правовом регулирования гражданских, семейных, трудовых,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алоговых, образовательных, административных, уголовных общественных отношений;</w:t>
            </w:r>
            <w:bookmarkEnd w:id="11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_Toc118236726"/>
            <w:r>
              <w:rPr>
                <w:rFonts w:ascii="Times New Roman" w:hAnsi="Times New Roman" w:cs="Times New Roman"/>
                <w:sz w:val="24"/>
                <w:szCs w:val="24"/>
              </w:rPr>
              <w:t>системе права и законодательства Российской Федерации;</w:t>
            </w:r>
            <w:bookmarkEnd w:id="11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_Toc11823672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уметь характеризовать российские духовно-нравственные ценности, в том числе ценности человеческой жизни, патриотизма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России и традиций народов России, общественной стабильности и целостности государства;</w:t>
            </w:r>
            <w:bookmarkEnd w:id="11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_Toc118236728"/>
            <w:r>
              <w:rPr>
                <w:rFonts w:ascii="Times New Roman" w:hAnsi="Times New Roman" w:cs="Times New Roman"/>
                <w:sz w:val="24"/>
                <w:szCs w:val="24"/>
              </w:rPr>
              <w:t>3)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ысказываний;</w:t>
            </w:r>
            <w:bookmarkEnd w:id="12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_Toc118236729"/>
            <w:r>
              <w:rPr>
                <w:rFonts w:ascii="Times New Roman" w:hAnsi="Times New Roman" w:cs="Times New Roman"/>
                <w:sz w:val="24"/>
                <w:szCs w:val="24"/>
              </w:rP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ьства;</w:t>
            </w:r>
            <w:bookmarkEnd w:id="12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_Toc11823673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науки, а также специальные методы социального познания,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социологические опросы, биографический метод, социальное прогнозирование;</w:t>
            </w:r>
            <w:bookmarkEnd w:id="12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_Toc118236731"/>
            <w:r>
              <w:rPr>
                <w:rFonts w:ascii="Times New Roman" w:hAnsi="Times New Roman" w:cs="Times New Roman"/>
                <w:sz w:val="24"/>
                <w:szCs w:val="24"/>
              </w:rP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bookmarkEnd w:id="12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_Toc1182367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bookmarkEnd w:id="12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_Toc118236733"/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использовать обществоведческие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ач;</w:t>
            </w:r>
            <w:bookmarkEnd w:id="12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_Toc118236734"/>
            <w:r>
              <w:rPr>
                <w:rFonts w:ascii="Times New Roman" w:hAnsi="Times New Roman" w:cs="Times New Roman"/>
                <w:sz w:val="24"/>
                <w:szCs w:val="24"/>
              </w:rPr>
              <w:t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правил здорового образа жизни; умение создавать типологии социальных процессов и явлений на основе предложенных критериев;</w:t>
            </w:r>
            <w:bookmarkEnd w:id="12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_Toc118236735"/>
            <w:r>
              <w:rPr>
                <w:rFonts w:ascii="Times New Roman" w:hAnsi="Times New Roman" w:cs="Times New Roman"/>
                <w:sz w:val="24"/>
                <w:szCs w:val="24"/>
              </w:rPr>
              <w:t>10) готовность применять знания о финансах и бюджетном регулировании при пользовании финансовыми услугами и инструментами;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  <w:bookmarkEnd w:id="12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_Toc1182367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очниках информации, давать на основе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правовую оценку действиям людей в модельных ситуациях;</w:t>
            </w:r>
            <w:bookmarkEnd w:id="12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Toc118236737"/>
            <w:r>
              <w:rPr>
                <w:rFonts w:ascii="Times New Roman" w:hAnsi="Times New Roman" w:cs="Times New Roman"/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  <w:bookmarkEnd w:id="129"/>
          </w:p>
        </w:tc>
      </w:tr>
      <w:tr w:rsidR="005E7689">
        <w:trPr>
          <w:trHeight w:val="112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_Toc1182367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изменении климата, принципы бережливого производства, эффективно действовать в чрезвычайных ситуациях</w:t>
            </w:r>
            <w:bookmarkEnd w:id="130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8236739"/>
            <w:r>
              <w:rPr>
                <w:rFonts w:ascii="Times New Roman" w:hAnsi="Times New Roman" w:cs="Times New Roman"/>
                <w:sz w:val="24"/>
                <w:szCs w:val="24"/>
              </w:rPr>
              <w:t>В области экологического воспитания:</w:t>
            </w:r>
            <w:bookmarkEnd w:id="13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Toc118236740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 социальной среды, осознание глобального характера экологических проблем;</w:t>
            </w:r>
            <w:bookmarkEnd w:id="13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_Toc118236741"/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3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Toc118236742"/>
            <w:r>
              <w:rPr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  <w:bookmarkEnd w:id="13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_Toc118236743"/>
            <w:r>
              <w:rPr>
                <w:rFonts w:ascii="Times New Roman" w:hAnsi="Times New Roman" w:cs="Times New Roman"/>
                <w:sz w:val="24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bookmarkEnd w:id="13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_Toc118236744"/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опыта деятельности экологической направленности;</w:t>
            </w:r>
            <w:bookmarkEnd w:id="13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_Toc11823674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навыками учебно-исследовательской,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и социальной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End w:id="137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типологии социальных процессов и явлений на основе предложенных критериев;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_Toc118236746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138"/>
          </w:p>
        </w:tc>
      </w:tr>
      <w:tr w:rsidR="005E7689">
        <w:trPr>
          <w:trHeight w:val="69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Toc11823674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09. Пользоваться профессиональной документацией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 и иностранном языках</w:t>
            </w:r>
            <w:bookmarkEnd w:id="139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_Toc118236748"/>
            <w:r>
              <w:rPr>
                <w:rFonts w:ascii="Times New Roman" w:hAnsi="Times New Roman" w:cs="Times New Roman"/>
                <w:sz w:val="24"/>
                <w:szCs w:val="24"/>
              </w:rPr>
              <w:t>- наличие мотивации к обучению и личностному развитию;</w:t>
            </w:r>
            <w:bookmarkEnd w:id="14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Toc118236749"/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  <w:bookmarkEnd w:id="141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Toc11823675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диалоге культур, способствующего осознанию своего места в поликультурном мире;</w:t>
            </w:r>
            <w:bookmarkEnd w:id="142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8236751"/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143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Toc118236752"/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проектную и исследовательскую деятельность индивидуально и в группе;</w:t>
            </w:r>
            <w:bookmarkEnd w:id="144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_Toc118236753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  <w:bookmarkEnd w:id="145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_Toc118236754"/>
            <w:r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  <w:bookmarkEnd w:id="146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Toc118236755"/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проблем;</w:t>
            </w:r>
            <w:bookmarkEnd w:id="147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Toc118236756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148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823675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овладение видами деятельности по получению нового знания, его интерпретации, преобразованию и применению в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чных учебных ситуациях, в том числе при создании учебных и социальных проектов;</w:t>
            </w:r>
            <w:bookmarkEnd w:id="149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Toc118236758"/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bookmarkEnd w:id="150"/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_Toc118236759"/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профессиональную среду</w:t>
            </w:r>
            <w:bookmarkEnd w:id="151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Toc11823676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арственные документы стратегического характера, публикации в средствах массовой информации;</w:t>
            </w:r>
            <w:bookmarkEnd w:id="152"/>
          </w:p>
        </w:tc>
      </w:tr>
      <w:tr w:rsidR="005E7689">
        <w:trPr>
          <w:trHeight w:val="69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689" w:rsidRDefault="005E7689">
      <w:pPr>
        <w:pStyle w:val="1"/>
        <w:spacing w:before="0"/>
        <w:rPr>
          <w:rFonts w:ascii="Times New Roman" w:hAnsi="Times New Roman" w:cs="Times New Roman"/>
          <w:color w:val="auto"/>
        </w:rPr>
        <w:sectPr w:rsidR="005E7689">
          <w:footerReference w:type="even" r:id="rId10"/>
          <w:footerReference w:type="default" r:id="rId11"/>
          <w:footerReference w:type="first" r:id="rId12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4096"/>
        </w:sectPr>
      </w:pPr>
      <w:bookmarkStart w:id="153" w:name="_Toc118236608"/>
      <w:bookmarkEnd w:id="153"/>
    </w:p>
    <w:p w:rsidR="005E7689" w:rsidRDefault="00AC5331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</w:rPr>
        <w:lastRenderedPageBreak/>
        <w:t>2. Структура и содержание общеобразовательнойдисциплины</w:t>
      </w:r>
    </w:p>
    <w:p w:rsidR="005E7689" w:rsidRDefault="005E76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7689" w:rsidRDefault="00AC533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Объём предмета и виды учебной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5E7689" w:rsidRDefault="005E7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96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52"/>
        <w:gridCol w:w="2444"/>
      </w:tblGrid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444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5E7689" w:rsidRDefault="005E76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7689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5E7689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т.ч.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теоретическое обучение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Профессионально ориентированное содержание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7689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т.ч.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теоретическое обучение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7689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Индивидуальный 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 **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E7689">
        <w:trPr>
          <w:trHeight w:val="331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 (другие формы зачёта)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</w:pPr>
    </w:p>
    <w:p w:rsidR="005E7689" w:rsidRDefault="005E7689">
      <w:pPr>
        <w:spacing w:after="0"/>
        <w:jc w:val="center"/>
        <w:sectPr w:rsidR="005E7689">
          <w:footerReference w:type="even" r:id="rId13"/>
          <w:footerReference w:type="default" r:id="rId14"/>
          <w:footerReference w:type="first" r:id="rId15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</w:p>
    <w:p w:rsidR="005E7689" w:rsidRDefault="00AC5331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</w:t>
      </w:r>
      <w:r>
        <w:rPr>
          <w:rFonts w:ascii="Times New Roman" w:eastAsia="Times New Roman" w:hAnsi="Times New Roman"/>
          <w:b/>
          <w:sz w:val="28"/>
          <w:szCs w:val="28"/>
        </w:rPr>
        <w:t>Тематический план и содержание дисциплины</w:t>
      </w:r>
    </w:p>
    <w:tbl>
      <w:tblPr>
        <w:tblW w:w="15375" w:type="dxa"/>
        <w:tblLayout w:type="fixed"/>
        <w:tblLook w:val="0000" w:firstRow="0" w:lastRow="0" w:firstColumn="0" w:lastColumn="0" w:noHBand="0" w:noVBand="0"/>
      </w:tblPr>
      <w:tblGrid>
        <w:gridCol w:w="2659"/>
        <w:gridCol w:w="9500"/>
        <w:gridCol w:w="1275"/>
        <w:gridCol w:w="1941"/>
      </w:tblGrid>
      <w:tr w:rsidR="005E7689">
        <w:trPr>
          <w:trHeight w:val="7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5E7689">
        <w:trPr>
          <w:trHeight w:val="2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5E7689">
        <w:trPr>
          <w:trHeight w:val="240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E7689">
        <w:trPr>
          <w:trHeight w:val="34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1.1.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Общество и общественные отношения. Развитие общества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E7689">
        <w:trPr>
          <w:trHeight w:val="3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1.Общество как система.</w:t>
            </w:r>
          </w:p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2.Социальные институты.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13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1.Общественный прогресс, его критерии.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2.Перспективы развития профессии в информационном обществе.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0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1.2.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E7689">
        <w:trPr>
          <w:trHeight w:val="68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1.Человек как результат биологической и социокультурной эволюции.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2.Социализация личности и ее этапы.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98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1.Мировоззрение, его структура и типы мировоззрения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2.Учет особенностей характера в профессиональной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1.3.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деятельность человека. Научное познание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ОК 05</w:t>
            </w:r>
          </w:p>
        </w:tc>
      </w:tr>
      <w:tr w:rsidR="005E7689">
        <w:trPr>
          <w:trHeight w:val="3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154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1.Знание как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деятельности, его виды.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2.Естественные, технические, точные и социально-гуманитарные науки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</w:p>
        </w:tc>
      </w:tr>
      <w:tr w:rsidR="005E7689">
        <w:trPr>
          <w:trHeight w:val="280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Раздел 2. Духовная 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33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2.1.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Духовная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культура личности и общества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1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1.Духовная деятельность человека.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1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5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1.Культура общения, труда, учебы, поведения в обществе. Этикет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2.2.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</w:tc>
      </w:tr>
      <w:tr w:rsidR="005E7689">
        <w:trPr>
          <w:trHeight w:val="3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1.Наука. Возрастание роли науки в современном обществе.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1.Особенности профессиональной деятельности в сфере науки,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8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2.3.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Религия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1.Религия, её роль в жизни общества и человека.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2.Значение поддержания межконфессионального мира в РФ.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2.4.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Искусство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E7689">
        <w:trPr>
          <w:trHeight w:val="33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8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1.Искусство, его основные функции.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1.Образ профессии в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15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Экономическая жизнь общества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3.1.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Экономика- основа жизнедеятельности общества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ОК 07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1.Роль экономики в жизни общества.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1.Особенности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разделения труда и специализации в профессиональной сфере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82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Рыночные отношения в экономике. Финансовые институты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</w:tr>
      <w:tr w:rsidR="005E7689">
        <w:trPr>
          <w:trHeight w:val="69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1.Функционирование рынков.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2.Инфляция: причины, виды, последствия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7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1.Закон спроса.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2.Закон предложения.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51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3.3.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Рынок труда и безработица.  Рациональное поведение потребителя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</w:tc>
      </w:tr>
      <w:tr w:rsidR="005E7689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1.Заработная плата и стимулирование труда.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2.Занятость и безработица.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8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90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1.Особенности профессиональной деятельности в экономической и финансовой сферах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2.Стратегия поведения при поиске работы. Возможности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3.4.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Предприятие в экономике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</w:tc>
      </w:tr>
      <w:tr w:rsidR="005E7689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9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1.Государственная политика импортозамещения в РФ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2.Предпринимательская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сфере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1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3.5.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Экономика и государство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5E7689">
        <w:trPr>
          <w:trHeight w:val="70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 Государственный бюджет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2.Налоговая система РФ. Функции налогов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18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3.6.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Основные тенденции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развития экономики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России и международная экономика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1.Мировая экономика.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2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1.Направления импортозамещения в условиях современной экономической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ситуации в профессиональной сфере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689">
        <w:trPr>
          <w:trHeight w:val="285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Раздел 4. Социальная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4.1.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Социальная структура общества. Положение личности в обществе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E7689">
        <w:trPr>
          <w:trHeight w:val="35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1.Социальные общности, группы, их типы.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Профессионально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6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1.Престиж профессиональной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4.2.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Семья в современном мире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1.Семья и брак. Семья как важнейший социальный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институт.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2.Меры социальной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 в Российской Федерации.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4.3.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60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1.Нации и межнациональные отношения.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2.Этносоциальные конфликты, способы их предотвращения и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 пути разрешения.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4.4.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Социальные нормы и социальный контроль. Социальный конфликт и способы его разрешения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1.Социальные нормы и отклоняющееся (девиантное)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поведение.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1.Конфликты в трудовых коллективах и пути их преодоления.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5.1.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Политика и власть. Политическая система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widowControl w:val="0"/>
              <w:shd w:val="clear" w:color="auto" w:fill="FFFF0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98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1.Политическая система общества, ее структура и функции.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2.Форма государства: форма правления, форма государственного (территориального) устройства, политический режим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1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1.Федеративное устройство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2.Обеспечение национальной безопасности в Российской Федерации.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18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Тема 5.2.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Политическая культура общества и личности. Политический процесс и его участники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</w:tc>
      </w:tr>
      <w:tr w:rsidR="005E7689">
        <w:trPr>
          <w:trHeight w:val="69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1.Политическое участие. Причины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абсентеизма.</w:t>
            </w:r>
          </w:p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2.Типы избирательных систем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1.Роль средств массовой информации в политической жизни общества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5E7689" w:rsidRDefault="00AC5331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2.Роль профсоюзов в формировании основ гражданского общества.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1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26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5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64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6.1.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1.Правовое регулирование общественных отношений в Российской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Федерации.</w:t>
            </w:r>
          </w:p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2.Право в системе социальных норм.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3.Источники права. Нормативные правовые акты, их виды.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1.Соблюдение правовых норм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3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6.2.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Основы конституционного права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Российской Федерации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07</w:t>
            </w:r>
          </w:p>
        </w:tc>
      </w:tr>
      <w:tr w:rsidR="005E7689">
        <w:trPr>
          <w:trHeight w:val="21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1.Основы конституционного строя Российской Федерации.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3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1.Профессиональные обязанности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гражданина РФв организации мероприятий ГО и защиты от ЧС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6.3.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Правовое регулирование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гражданских, семейных, трудовых, образовательных правоотношений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1.Гражданское право. Гражданские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правоотношения.</w:t>
            </w:r>
          </w:p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2.Семейное право. Порядок и условия заключения и расторжения брака.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4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1.Трудовое право. Трудовые правоотношения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2.Федеральный закон «Об образовании в Российской Федерации»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Профессионально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ориентированное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9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1.Коллективный договор. Трудовые споры и порядок их разрешения.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2.Особенность регулирования трудовых отношений в профессиональной сфере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6.4.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Правовое регулирование налоговых, административных, уголовных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правоотношений. Экологическое законодательство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1.Административное право и административная ответственность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2.Уголовное право. Особенности уголовной ответственности несовершеннолетних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96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1.Законодательство Российской Федерации о налогах и сборах.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2.Права и обязанности налогоплательщиков.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6.5.</w:t>
            </w:r>
          </w:p>
          <w:p w:rsidR="005E7689" w:rsidRDefault="00AC533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5E7689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1.Конституционное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судопроизводство</w:t>
            </w:r>
          </w:p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2.Административный и уголовный процесс,принципы и стадии.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34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69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1.Гражданские споры, порядок их рассмотрения.</w:t>
            </w:r>
          </w:p>
          <w:p w:rsidR="005E7689" w:rsidRDefault="00AC53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2.Арбитражное судопроизводство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5E76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50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 (другие формы зачета)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E7689">
        <w:trPr>
          <w:trHeight w:val="428"/>
        </w:trPr>
        <w:tc>
          <w:tcPr>
            <w:tcW w:w="1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89" w:rsidRDefault="00AC533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689" w:rsidRDefault="005E768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5E7689" w:rsidRDefault="005E7689">
      <w:pPr>
        <w:sectPr w:rsidR="005E7689">
          <w:footerReference w:type="even" r:id="rId16"/>
          <w:footerReference w:type="default" r:id="rId17"/>
          <w:footerReference w:type="first" r:id="rId18"/>
          <w:pgSz w:w="16838" w:h="11906" w:orient="landscape"/>
          <w:pgMar w:top="993" w:right="1134" w:bottom="851" w:left="1134" w:header="0" w:footer="709" w:gutter="0"/>
          <w:cols w:space="720"/>
          <w:formProt w:val="0"/>
          <w:docGrid w:linePitch="360" w:charSpace="4096"/>
        </w:sectPr>
      </w:pPr>
    </w:p>
    <w:p w:rsidR="005E7689" w:rsidRDefault="00AC533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общеобразовательной дисциплины</w:t>
      </w:r>
    </w:p>
    <w:p w:rsidR="005E7689" w:rsidRDefault="005E7689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154" w:name="_heading=h.3rdcrjn"/>
      <w:bookmarkEnd w:id="154"/>
    </w:p>
    <w:p w:rsidR="005E7689" w:rsidRDefault="00AC5331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E7689" w:rsidRDefault="00AC5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дисциплины требует наличия учебного </w:t>
      </w:r>
      <w:r>
        <w:rPr>
          <w:rFonts w:ascii="Times New Roman" w:hAnsi="Times New Roman"/>
          <w:sz w:val="28"/>
          <w:szCs w:val="28"/>
        </w:rPr>
        <w:t>кабинета обществознания.</w:t>
      </w:r>
    </w:p>
    <w:p w:rsidR="005E7689" w:rsidRDefault="00AC5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Эффективность преподавания курса </w:t>
      </w:r>
      <w:r>
        <w:rPr>
          <w:rFonts w:ascii="Times New Roman" w:hAnsi="Times New Roman"/>
          <w:sz w:val="28"/>
          <w:szCs w:val="28"/>
        </w:rPr>
        <w:t>обществознания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5E7689" w:rsidRDefault="00AC5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5E7689" w:rsidRDefault="00AC53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(комплекты учебных таблиц, стендов, схем, плакатов,);</w:t>
      </w:r>
    </w:p>
    <w:p w:rsidR="005E7689" w:rsidRDefault="00AC53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материалы (задания для контрольных работ, для разных видов оценочных средств и др.);</w:t>
      </w:r>
    </w:p>
    <w:p w:rsidR="005E7689" w:rsidRDefault="00AC53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технические средства обучения (персональный ко</w:t>
      </w:r>
      <w:r>
        <w:rPr>
          <w:rFonts w:ascii="Times New Roman" w:hAnsi="Times New Roman"/>
          <w:sz w:val="28"/>
          <w:szCs w:val="28"/>
        </w:rPr>
        <w:t>мпьютер с лицензионным программным обеспечением; мультимедийный проектор; принтер).</w:t>
      </w:r>
    </w:p>
    <w:p w:rsidR="005E7689" w:rsidRDefault="005E7689">
      <w:pPr>
        <w:pStyle w:val="11"/>
        <w:spacing w:after="0"/>
        <w:rPr>
          <w:rFonts w:ascii="Times New Roman" w:hAnsi="Times New Roman" w:cs="Times New Roman"/>
          <w:sz w:val="28"/>
          <w:szCs w:val="28"/>
        </w:rPr>
      </w:pPr>
    </w:p>
    <w:p w:rsidR="005E7689" w:rsidRDefault="00AC5331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5" w:name="_heading=h.26in1rg"/>
      <w:bookmarkEnd w:id="155"/>
      <w:r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5E7689" w:rsidRDefault="005E7689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7689" w:rsidRDefault="00AC5331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источники:</w:t>
      </w:r>
    </w:p>
    <w:p w:rsidR="005E7689" w:rsidRDefault="00AC53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 П. А. Обществознание в таблицах. 10—11 класс. — М., 2019.</w:t>
      </w:r>
    </w:p>
    <w:p w:rsidR="005E7689" w:rsidRDefault="00AC53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Л. Н. и др. Обществознание. 10 кл</w:t>
      </w:r>
      <w:r>
        <w:rPr>
          <w:rFonts w:ascii="Times New Roman" w:hAnsi="Times New Roman"/>
          <w:sz w:val="28"/>
          <w:szCs w:val="28"/>
        </w:rPr>
        <w:t>асс. Базовый уровень. — М., 2019.</w:t>
      </w:r>
    </w:p>
    <w:p w:rsidR="005E7689" w:rsidRDefault="00AC53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Л. Н. и др. Обществознание. 11 класс. Базовый уровень. — М., 2019.</w:t>
      </w:r>
    </w:p>
    <w:p w:rsidR="005E7689" w:rsidRDefault="00AC53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2020.</w:t>
      </w:r>
    </w:p>
    <w:p w:rsidR="005E7689" w:rsidRDefault="00AC53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</w:t>
      </w:r>
      <w:r>
        <w:rPr>
          <w:rFonts w:ascii="Times New Roman" w:hAnsi="Times New Roman"/>
          <w:sz w:val="28"/>
          <w:szCs w:val="28"/>
        </w:rPr>
        <w:t>нин А. Г. Обществознание для профессий и специальностей технического, естественно-научного, гуманитарного профилей. Практикум. — М., 2020.</w:t>
      </w:r>
    </w:p>
    <w:p w:rsidR="005E7689" w:rsidRDefault="005E768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7689" w:rsidRDefault="00AC5331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Информационное обеспечение обучения. Интернет-ресурсы.</w:t>
      </w:r>
    </w:p>
    <w:p w:rsidR="005E7689" w:rsidRDefault="00AC5331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hyperlink r:id="rId19">
        <w:r>
          <w:rPr>
            <w:rFonts w:ascii="Times New Roman" w:hAnsi="Times New Roman"/>
            <w:sz w:val="28"/>
            <w:szCs w:val="28"/>
          </w:rPr>
          <w:t>https://dni-fg.ru/</w:t>
        </w:r>
      </w:hyperlink>
      <w:r>
        <w:rPr>
          <w:rFonts w:ascii="Times New Roman" w:hAnsi="Times New Roman"/>
          <w:sz w:val="28"/>
          <w:szCs w:val="28"/>
        </w:rPr>
        <w:t xml:space="preserve"> онлайн-уроки по финансовой грамотности</w:t>
      </w:r>
    </w:p>
    <w:p w:rsidR="005E7689" w:rsidRDefault="00AC53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www.openclass.ru (Открытый класс: сетевые образовательные сообщества).</w:t>
      </w:r>
    </w:p>
    <w:p w:rsidR="005E7689" w:rsidRDefault="00AC53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www.school-collection.edu.ru (Единая коллекция цифровых образовательных ресурсов).</w:t>
      </w:r>
    </w:p>
    <w:p w:rsidR="005E7689" w:rsidRDefault="00AC53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www.festival.1september.ru (Фестиваль педагогических идей «Отк</w:t>
      </w:r>
      <w:r>
        <w:rPr>
          <w:rFonts w:ascii="Times New Roman" w:hAnsi="Times New Roman"/>
          <w:sz w:val="28"/>
          <w:szCs w:val="28"/>
        </w:rPr>
        <w:t>рытый урок»).</w:t>
      </w:r>
    </w:p>
    <w:p w:rsidR="005E7689" w:rsidRDefault="00AC53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www.base.garant.ru («ГАРАНТ» — информационно-правовой портал).</w:t>
      </w:r>
    </w:p>
    <w:p w:rsidR="005E7689" w:rsidRDefault="005E7689">
      <w:pPr>
        <w:spacing w:after="0"/>
      </w:pPr>
    </w:p>
    <w:p w:rsidR="005E7689" w:rsidRDefault="00AC5331">
      <w:pPr>
        <w:pStyle w:val="1"/>
        <w:jc w:val="center"/>
        <w:rPr>
          <w:rFonts w:ascii="Times New Roman" w:hAnsi="Times New Roman" w:cs="Times New Roman"/>
          <w:bCs w:val="0"/>
          <w:color w:val="000000" w:themeColor="text1"/>
        </w:rPr>
      </w:pPr>
      <w:bookmarkStart w:id="156" w:name="_Toc124938102"/>
      <w:r>
        <w:rPr>
          <w:rFonts w:ascii="Times New Roman" w:hAnsi="Times New Roman" w:cs="Times New Roman"/>
          <w:bCs w:val="0"/>
          <w:color w:val="000000" w:themeColor="text1"/>
        </w:rPr>
        <w:lastRenderedPageBreak/>
        <w:t>4. Контроль и оценка результатов освоения общеобразовательной дисциплины</w:t>
      </w:r>
      <w:bookmarkEnd w:id="156"/>
    </w:p>
    <w:p w:rsidR="005E7689" w:rsidRDefault="005E7689">
      <w:pPr>
        <w:ind w:left="57" w:right="57" w:firstLine="720"/>
        <w:rPr>
          <w:rFonts w:ascii="Times New Roman" w:hAnsi="Times New Roman" w:cs="Times New Roman"/>
        </w:rPr>
      </w:pPr>
    </w:p>
    <w:p w:rsidR="005E7689" w:rsidRDefault="00AC5331">
      <w:pPr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Контрольи оценка</w:t>
      </w:r>
      <w:r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E7689" w:rsidRDefault="005E7689">
      <w:pPr>
        <w:spacing w:after="0"/>
      </w:pPr>
    </w:p>
    <w:p w:rsidR="005E7689" w:rsidRDefault="005E7689">
      <w:pPr>
        <w:spacing w:after="0"/>
      </w:pPr>
    </w:p>
    <w:tbl>
      <w:tblPr>
        <w:tblW w:w="955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8"/>
        <w:gridCol w:w="2865"/>
        <w:gridCol w:w="3621"/>
      </w:tblGrid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Общая/профессиональная компетенции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E7689">
        <w:trPr>
          <w:trHeight w:val="134"/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 в обществе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отношения. Развитие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человека. Научное познание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7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7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40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40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- основа жизнедеятельности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42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Рыночные отношения в экономике. Финансовые институты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7"/>
              </w:numPr>
              <w:tabs>
                <w:tab w:val="left" w:pos="376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безработица. Рациональное поведение потребителя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схемам, таблицам, диаграммам, инфографике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- задачи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информацию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экономики России и международная экономика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документами, содержащими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Социальная сфера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структура общества. Положение личности в обществе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271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36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и 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контроль. Социальный конфликт и способы его разрешения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Политическая сфера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и личности. Политический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его участники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Задания- задачи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6. Правовое регулирование общественных отношений в Российской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гражданских, семейных, трудовых,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правоотношений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налоговых, административных, уголовных правоотношений.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процессуального права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5E7689" w:rsidRDefault="00AC5331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Самооценка и взаимооценка знаний /умений обучающихся</w:t>
            </w:r>
          </w:p>
        </w:tc>
      </w:tr>
      <w:tr w:rsidR="005E7689">
        <w:trPr>
          <w:jc w:val="center"/>
        </w:trPr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02, ОК 03, ОК 04,</w:t>
            </w:r>
          </w:p>
          <w:p w:rsidR="005E7689" w:rsidRDefault="00AC5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06, ОК 07, ОК 09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5E76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689" w:rsidRDefault="00AC5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заданий промежуточной аттестации</w:t>
            </w:r>
          </w:p>
        </w:tc>
      </w:tr>
    </w:tbl>
    <w:p w:rsidR="005E7689" w:rsidRDefault="005E7689">
      <w:pPr>
        <w:spacing w:after="0"/>
      </w:pPr>
    </w:p>
    <w:sectPr w:rsidR="005E7689">
      <w:footerReference w:type="even" r:id="rId20"/>
      <w:footerReference w:type="default" r:id="rId21"/>
      <w:footerReference w:type="first" r:id="rId22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31" w:rsidRDefault="00AC5331">
      <w:pPr>
        <w:spacing w:after="0" w:line="240" w:lineRule="auto"/>
      </w:pPr>
      <w:r>
        <w:separator/>
      </w:r>
    </w:p>
  </w:endnote>
  <w:endnote w:type="continuationSeparator" w:id="0">
    <w:p w:rsidR="00AC5331" w:rsidRDefault="00AC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OfficinaSansBookC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64613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7644">
          <w:rPr>
            <w:noProof/>
          </w:rPr>
          <w:t>21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123303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192918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7644">
          <w:rPr>
            <w:noProof/>
          </w:rPr>
          <w:t>32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701197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32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91564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7644">
          <w:rPr>
            <w:noProof/>
          </w:rPr>
          <w:t>2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097404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7644">
          <w:rPr>
            <w:noProof/>
          </w:rPr>
          <w:t>18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355874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89" w:rsidRDefault="005E7689">
    <w:pPr>
      <w:pStyle w:val="a8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698012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7644">
          <w:rPr>
            <w:noProof/>
          </w:rPr>
          <w:t>19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683909"/>
      <w:docPartObj>
        <w:docPartGallery w:val="Page Numbers (Bottom of Page)"/>
        <w:docPartUnique/>
      </w:docPartObj>
    </w:sdtPr>
    <w:sdtEndPr/>
    <w:sdtContent>
      <w:p w:rsidR="005E7689" w:rsidRDefault="00AC5331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:rsidR="005E7689" w:rsidRDefault="005E76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31" w:rsidRDefault="00AC5331">
      <w:r>
        <w:separator/>
      </w:r>
    </w:p>
  </w:footnote>
  <w:footnote w:type="continuationSeparator" w:id="0">
    <w:p w:rsidR="00AC5331" w:rsidRDefault="00AC5331">
      <w:r>
        <w:continuationSeparator/>
      </w:r>
    </w:p>
  </w:footnote>
  <w:footnote w:id="1">
    <w:p w:rsidR="005E7689" w:rsidRDefault="00AC5331">
      <w:pPr>
        <w:pStyle w:val="ac"/>
      </w:pPr>
      <w:r>
        <w:rPr>
          <w:rStyle w:val="ad"/>
        </w:rPr>
        <w:footnoteRef/>
      </w:r>
    </w:p>
  </w:footnote>
  <w:footnote w:id="2">
    <w:p w:rsidR="005E7689" w:rsidRDefault="00AC5331">
      <w:pPr>
        <w:pStyle w:val="ac"/>
      </w:pPr>
      <w:r>
        <w:rPr>
          <w:rStyle w:val="ad"/>
        </w:rPr>
        <w:footnoteRef/>
      </w:r>
    </w:p>
  </w:footnote>
  <w:footnote w:id="3">
    <w:p w:rsidR="005E7689" w:rsidRDefault="00AC5331">
      <w:pPr>
        <w:spacing w:after="0"/>
        <w:rPr>
          <w:rFonts w:ascii="OfficinaSansBookC" w:eastAsia="Times New Roman" w:hAnsi="OfficinaSansBookC"/>
          <w:i/>
          <w:sz w:val="20"/>
          <w:szCs w:val="20"/>
        </w:rPr>
      </w:pPr>
      <w:r>
        <w:rPr>
          <w:rStyle w:val="ad"/>
        </w:rPr>
        <w:footnoteRef/>
      </w:r>
    </w:p>
  </w:footnote>
  <w:footnote w:id="4">
    <w:p w:rsidR="005E7689" w:rsidRDefault="00AC5331">
      <w:pPr>
        <w:pStyle w:val="ac"/>
      </w:pPr>
      <w:r>
        <w:rPr>
          <w:rStyle w:val="ad"/>
        </w:rPr>
        <w:footnoteRef/>
      </w:r>
    </w:p>
  </w:footnote>
  <w:footnote w:id="5">
    <w:p w:rsidR="005E7689" w:rsidRDefault="00AC5331">
      <w:pPr>
        <w:pStyle w:val="ac"/>
      </w:pPr>
      <w:r>
        <w:rPr>
          <w:rStyle w:val="ad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E02"/>
    <w:multiLevelType w:val="multilevel"/>
    <w:tmpl w:val="CB2282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1A05759"/>
    <w:multiLevelType w:val="multilevel"/>
    <w:tmpl w:val="50CE77FC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A42AA"/>
    <w:multiLevelType w:val="multilevel"/>
    <w:tmpl w:val="85C09BBC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AB1E2C"/>
    <w:multiLevelType w:val="multilevel"/>
    <w:tmpl w:val="4FBA09D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1D1D11D9"/>
    <w:multiLevelType w:val="multilevel"/>
    <w:tmpl w:val="C012E4C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C20A26"/>
    <w:multiLevelType w:val="multilevel"/>
    <w:tmpl w:val="F57061A8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505C4F"/>
    <w:multiLevelType w:val="multilevel"/>
    <w:tmpl w:val="1A8CCACE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385EEA"/>
    <w:multiLevelType w:val="multilevel"/>
    <w:tmpl w:val="E8C8E83A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450914"/>
    <w:multiLevelType w:val="multilevel"/>
    <w:tmpl w:val="EAAA3CBA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3C74FB"/>
    <w:multiLevelType w:val="multilevel"/>
    <w:tmpl w:val="0172E8FA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6A5EDD"/>
    <w:multiLevelType w:val="multilevel"/>
    <w:tmpl w:val="1354C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D826115"/>
    <w:multiLevelType w:val="multilevel"/>
    <w:tmpl w:val="3C387ACC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016FC7"/>
    <w:multiLevelType w:val="multilevel"/>
    <w:tmpl w:val="D1AAF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46B1117"/>
    <w:multiLevelType w:val="multilevel"/>
    <w:tmpl w:val="A742016C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C375EB"/>
    <w:multiLevelType w:val="multilevel"/>
    <w:tmpl w:val="285A79C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645B08"/>
    <w:multiLevelType w:val="multilevel"/>
    <w:tmpl w:val="FE801466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205496"/>
    <w:multiLevelType w:val="multilevel"/>
    <w:tmpl w:val="7AA0DF2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7" w15:restartNumberingAfterBreak="0">
    <w:nsid w:val="6ECF499F"/>
    <w:multiLevelType w:val="multilevel"/>
    <w:tmpl w:val="16122A0A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B0029B"/>
    <w:multiLevelType w:val="multilevel"/>
    <w:tmpl w:val="39420146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AB070A"/>
    <w:multiLevelType w:val="multilevel"/>
    <w:tmpl w:val="62FE155A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A62835"/>
    <w:multiLevelType w:val="multilevel"/>
    <w:tmpl w:val="826CE696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E14416"/>
    <w:multiLevelType w:val="multilevel"/>
    <w:tmpl w:val="A288C72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0"/>
  </w:num>
  <w:num w:numId="5">
    <w:abstractNumId w:val="15"/>
  </w:num>
  <w:num w:numId="6">
    <w:abstractNumId w:val="17"/>
  </w:num>
  <w:num w:numId="7">
    <w:abstractNumId w:val="6"/>
  </w:num>
  <w:num w:numId="8">
    <w:abstractNumId w:val="21"/>
  </w:num>
  <w:num w:numId="9">
    <w:abstractNumId w:val="19"/>
  </w:num>
  <w:num w:numId="10">
    <w:abstractNumId w:val="11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4"/>
  </w:num>
  <w:num w:numId="16">
    <w:abstractNumId w:val="5"/>
  </w:num>
  <w:num w:numId="17">
    <w:abstractNumId w:val="20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689"/>
    <w:rsid w:val="005E7689"/>
    <w:rsid w:val="00AC5331"/>
    <w:rsid w:val="00C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E4BA"/>
  <w15:docId w15:val="{9343DCAE-E6BC-4DBC-BC5D-66312270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0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AE4434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qFormat/>
    <w:rsid w:val="00AE4434"/>
    <w:rPr>
      <w:rFonts w:ascii="Times New Roman" w:eastAsia="Times New Roman" w:hAnsi="Times New Roman" w:cs="Times New Roman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qFormat/>
    <w:rsid w:val="00AE44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E4434"/>
  </w:style>
  <w:style w:type="character" w:customStyle="1" w:styleId="a5">
    <w:name w:val="Верхний колонтитул Знак"/>
    <w:basedOn w:val="a0"/>
    <w:link w:val="a6"/>
    <w:uiPriority w:val="99"/>
    <w:qFormat/>
    <w:rsid w:val="00AE4434"/>
  </w:style>
  <w:style w:type="character" w:customStyle="1" w:styleId="a7">
    <w:name w:val="Нижний колонтитул Знак"/>
    <w:basedOn w:val="a0"/>
    <w:link w:val="a8"/>
    <w:uiPriority w:val="99"/>
    <w:qFormat/>
    <w:rsid w:val="00AE4434"/>
  </w:style>
  <w:style w:type="character" w:customStyle="1" w:styleId="10">
    <w:name w:val="Заголовок 1 Знак"/>
    <w:basedOn w:val="a0"/>
    <w:link w:val="1"/>
    <w:uiPriority w:val="9"/>
    <w:qFormat/>
    <w:rsid w:val="00760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Абзац списка Знак"/>
    <w:link w:val="aa"/>
    <w:uiPriority w:val="34"/>
    <w:qFormat/>
    <w:locked/>
    <w:rsid w:val="0076074E"/>
    <w:rPr>
      <w:rFonts w:ascii="Calibri" w:eastAsia="Times New Roman" w:hAnsi="Calibri" w:cs="Times New Roman"/>
    </w:rPr>
  </w:style>
  <w:style w:type="character" w:customStyle="1" w:styleId="ab">
    <w:name w:val="Текст сноски Знак"/>
    <w:basedOn w:val="a0"/>
    <w:link w:val="ac"/>
    <w:uiPriority w:val="99"/>
    <w:qFormat/>
    <w:rsid w:val="004C00FB"/>
    <w:rPr>
      <w:rFonts w:ascii="Calibri" w:eastAsia="Calibri" w:hAnsi="Calibri" w:cs="Times New Roman"/>
      <w:sz w:val="20"/>
      <w:szCs w:val="20"/>
    </w:rPr>
  </w:style>
  <w:style w:type="character" w:customStyle="1" w:styleId="user">
    <w:name w:val="Символ сноски (user)"/>
    <w:uiPriority w:val="99"/>
    <w:qFormat/>
    <w:rsid w:val="004C00FB"/>
    <w:rPr>
      <w:rFonts w:cs="Times New Roman"/>
      <w:vertAlign w:val="superscript"/>
    </w:rPr>
  </w:style>
  <w:style w:type="character" w:customStyle="1" w:styleId="ad">
    <w:name w:val="Символ сноски"/>
    <w:qFormat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A25556"/>
    <w:rPr>
      <w:color w:val="0000FF"/>
      <w:u w:val="single"/>
    </w:rPr>
  </w:style>
  <w:style w:type="character" w:customStyle="1" w:styleId="7">
    <w:name w:val="Основной текст (7)_"/>
    <w:link w:val="70"/>
    <w:qFormat/>
    <w:rsid w:val="00A25556"/>
    <w:rPr>
      <w:rFonts w:ascii="Century Schoolbook" w:eastAsia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8356BF"/>
    <w:rPr>
      <w:rFonts w:ascii="Tahoma" w:hAnsi="Tahoma" w:cs="Tahoma"/>
      <w:sz w:val="16"/>
      <w:szCs w:val="16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paragraph" w:styleId="af4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link w:val="a3"/>
    <w:uiPriority w:val="99"/>
    <w:unhideWhenUsed/>
    <w:rsid w:val="00AE4434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5">
    <w:name w:val="List"/>
    <w:basedOn w:val="a4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link w:val="2"/>
    <w:uiPriority w:val="99"/>
    <w:semiHidden/>
    <w:unhideWhenUsed/>
    <w:qFormat/>
    <w:rsid w:val="00AE4434"/>
    <w:pPr>
      <w:spacing w:after="120" w:line="480" w:lineRule="auto"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E443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E443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link w:val="a9"/>
    <w:uiPriority w:val="34"/>
    <w:qFormat/>
    <w:rsid w:val="0076074E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b"/>
    <w:uiPriority w:val="99"/>
    <w:unhideWhenUsed/>
    <w:qFormat/>
    <w:rsid w:val="004C00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A25556"/>
    <w:pPr>
      <w:widowControl w:val="0"/>
    </w:pPr>
    <w:rPr>
      <w:rFonts w:eastAsia="Times New Roman" w:cs="Calibri"/>
      <w:szCs w:val="20"/>
    </w:rPr>
  </w:style>
  <w:style w:type="paragraph" w:customStyle="1" w:styleId="11">
    <w:name w:val="Обычный1"/>
    <w:qFormat/>
    <w:rsid w:val="00A25556"/>
    <w:pPr>
      <w:spacing w:after="200" w:line="276" w:lineRule="auto"/>
    </w:pPr>
    <w:rPr>
      <w:rFonts w:eastAsia="Calibri" w:cs="Calibri"/>
    </w:rPr>
  </w:style>
  <w:style w:type="paragraph" w:customStyle="1" w:styleId="70">
    <w:name w:val="Основной текст (7)"/>
    <w:basedOn w:val="a"/>
    <w:link w:val="7"/>
    <w:qFormat/>
    <w:rsid w:val="00A25556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12">
    <w:name w:val="Гиперссылка1"/>
    <w:basedOn w:val="a"/>
    <w:qFormat/>
    <w:rsid w:val="001A4273"/>
    <w:rPr>
      <w:rFonts w:eastAsia="Times New Roman" w:cs="Times New Roman"/>
      <w:color w:val="0066CC"/>
      <w:szCs w:val="20"/>
      <w:u w:val="single"/>
    </w:rPr>
  </w:style>
  <w:style w:type="paragraph" w:styleId="af8">
    <w:name w:val="No Spacing"/>
    <w:qFormat/>
    <w:rsid w:val="008433D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0"/>
    <w:uiPriority w:val="99"/>
    <w:semiHidden/>
    <w:unhideWhenUsed/>
    <w:qFormat/>
    <w:rsid w:val="008356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3">
    <w:name w:val="Содержимое врезки (user)"/>
    <w:basedOn w:val="a"/>
    <w:qFormat/>
  </w:style>
  <w:style w:type="paragraph" w:customStyle="1" w:styleId="af9">
    <w:name w:val="Содержимое врезки"/>
    <w:basedOn w:val="a"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dni-fg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6731</Words>
  <Characters>38368</Characters>
  <Application>Microsoft Office Word</Application>
  <DocSecurity>0</DocSecurity>
  <Lines>319</Lines>
  <Paragraphs>90</Paragraphs>
  <ScaleCrop>false</ScaleCrop>
  <Company>Microsoft</Company>
  <LinksUpToDate>false</LinksUpToDate>
  <CharactersWithSpaces>45009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№5</dc:creator>
  <dc:description/>
  <cp:lastModifiedBy>Плешивых АН</cp:lastModifiedBy>
  <cp:revision>15</cp:revision>
  <cp:lastPrinted>2025-04-25T00:51:00Z</cp:lastPrinted>
  <dcterms:created xsi:type="dcterms:W3CDTF">2023-10-26T05:16:00Z</dcterms:created>
  <dcterms:modified xsi:type="dcterms:W3CDTF">2025-04-28T06:00:00Z</dcterms:modified>
  <dc:language>ru-RU</dc:language>
</cp:coreProperties>
</file>