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45" w:rsidRPr="00371B23" w:rsidRDefault="00910A45" w:rsidP="0091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</w:t>
      </w:r>
    </w:p>
    <w:p w:rsidR="00910A45" w:rsidRPr="00371B23" w:rsidRDefault="00910A45" w:rsidP="0091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WorldSkills</w:t>
      </w:r>
      <w:proofErr w:type="spellEnd"/>
      <w:r w:rsidRPr="0037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37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</w:p>
    <w:p w:rsidR="00910A45" w:rsidRPr="00371B23" w:rsidRDefault="00910A45" w:rsidP="0091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«Сварочные технологии»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ВВЕДЕНИЕ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КОНКУРСНОЕ ЗАДАНИЕ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ОЦЕНКА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ТРЕБОВАНИЯ ПО БЕЗОПАСНОСТИ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по сварочным технологиям выполняется в формате реального времени в течение 3 дней. Общая протяженность проекта – 16 часов. Жеребьевку  проводит Председатель Жюри  (Главный эксперт) до начала конкурса.</w:t>
      </w:r>
    </w:p>
    <w:p w:rsidR="00910A45" w:rsidRPr="00371B23" w:rsidRDefault="00910A45" w:rsidP="00910A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участники конкурса за три дня проходят все модули.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компетенции — Сварочные технологии.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навыка: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электрогазосварщики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специалисты, которые обладают практическими навыками для профессионального выполнения работы. Для достижения соответствия качественным требованиям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электрогазосварщики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уметь читать чертежи, знать стандарты и маркировки, применять необходимые сварочные технологии и разбираться в характеристиках материалов, учитывая, что для проведения различных видов сварочных работ требуются различные материалы. Также они должны знать технику безопасности при проведении сварочных работ.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>Данный профессиональный навык подразумевает знания в области сварки деталей,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конструкций, листовых материалов, труб и сосудов высокого давления.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 xml:space="preserve">Стандартные термины, описание процедур сварки, положений сварки и испытаний </w:t>
      </w:r>
      <w:proofErr w:type="gramStart"/>
      <w:r w:rsidRPr="00371B23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>свар</w:t>
      </w:r>
      <w:proofErr w:type="gramEnd"/>
      <w:r w:rsidRPr="00371B23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>-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B23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>ных</w:t>
      </w:r>
      <w:proofErr w:type="spellEnd"/>
      <w:r w:rsidRPr="00371B23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 xml:space="preserve"> соединений должны соответствовать стандартам Международной организации </w:t>
      </w:r>
      <w:proofErr w:type="gramStart"/>
      <w:r w:rsidRPr="00371B23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>по</w:t>
      </w:r>
      <w:proofErr w:type="gramEnd"/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>стандартам (ISO) и Американского общества сварщиков (AWS). Если необходимые стан-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дарты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ISO отсутствуют, применяются соответствующие стандарты AWS.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1.2.Область применения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</w:t>
      </w:r>
      <w:r w:rsidRPr="00371B23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>Каждый Эксперт WSR и участник должны быть ознакомлены и знать данное Техническое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371B23">
        <w:rPr>
          <w:rFonts w:ascii="Times New Roman" w:eastAsia="Times New Roman" w:hAnsi="Times New Roman" w:cs="Times New Roman"/>
          <w:w w:val="93"/>
          <w:sz w:val="24"/>
          <w:szCs w:val="24"/>
          <w:lang w:eastAsia="ru-RU"/>
        </w:rPr>
        <w:t>В случае конфликта в рамках разных языков технического описания версия на русском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преимущественную силу.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A45" w:rsidRPr="00371B23" w:rsidRDefault="00910A45" w:rsidP="00910A4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КОНКУРСНОЕ ЗАДАНИЕ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Формат/структура конкурсного проекта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Конкурсного задания представляет собой серию отдельных модулей и должен соответствовать требованиям обозначенным ниже.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Требования к конкурсному проекту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требования: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должно быть модульным.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Сварочные источники питания: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 111 SMAW, MMAW (РД), 141 GTAW, TIG (РАД):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Lorh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Handi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 TIG 180 AC/DC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–– 135 GMAW, MAG (</w:t>
      </w: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):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Minarc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 MIG 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Evo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 170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 для сварки: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  111 SMAW, MMAW (РД) Сварочный провод и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электрододержатель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–– 141 GTAW, TIG (РАД) горелка и принадлежности, токосъемник, сопла, принадлежности защитного газа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135(136)  GMAW, MIG (МП) горелка и принадлежности, токосъемник, сопла, принадлежности защитного газа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дополнительно предоставляет 2 детали из материалов для каждого модуля конкурсного задания. Данные пластины предоставляются участнику для тренировки и проверки установок режима сварки перед конкурсом и для настройки параметров сварки во время конкурса.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пластин для тренировки: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 для тренировки имеют ту же толщину, что и фактические детали модуля конкурсного задания, но при этом они могут отличаться по плоскостным размерам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Низкоуглеродистая листовая сталь, толщиной  10…16мм, марки Ст3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листовой, толщиной от 3…5мм, марки Д16Т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1: Контрольные образцы  (111)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Описание: образцы включают  в себя четыре соединения, одно трубное и три из листового металла.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5 часов.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 общее размерное пространство, приблизительно 500 мм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мм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мм.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пластины: 10-16 мм.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стенок трубы от 5 до 10 мм.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ВИК, Рентгенографический контроль.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 вес не более 35 кг в сваренном состоянии.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2: Сосуд под давлением (111, 141, 135, 136)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 полностью замкнутая пластинчатая/трубная конструкция, которая включает в себя все позиции при сварке, которые описаны в данном техническом описании.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8 часов.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 общее размерное пространство, приблизительно 400 мм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мм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 мм.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пластины: 6…10 мм.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стенок трубы  3…5 мм.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ВИК, Испытательное давление не менее 6 атм. 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 под давлением должен иметь вес не более 35 кг в сваренном состоянии.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WSR оставляют за собой право изменять проектное испытательное давление для любого сосуда перед конкурсом.</w:t>
      </w:r>
    </w:p>
    <w:p w:rsidR="00910A45" w:rsidRPr="00371B23" w:rsidRDefault="00910A45" w:rsidP="0091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</w:p>
    <w:p w:rsidR="00910A45" w:rsidRPr="00371B23" w:rsidRDefault="00910A45" w:rsidP="00910A45">
      <w:pPr>
        <w:widowControl w:val="0"/>
        <w:numPr>
          <w:ilvl w:val="1"/>
          <w:numId w:val="7"/>
        </w:numPr>
        <w:tabs>
          <w:tab w:val="num" w:pos="914"/>
        </w:tabs>
        <w:overflowPunct w:val="0"/>
        <w:autoSpaceDE w:val="0"/>
        <w:autoSpaceDN w:val="0"/>
        <w:adjustRightInd w:val="0"/>
        <w:spacing w:after="0" w:line="240" w:lineRule="auto"/>
        <w:ind w:left="727" w:right="8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</w:t>
      </w:r>
      <w:proofErr w:type="gram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процесс оценки Экспертами WSR Конкурсного задания/модулей. В нем также указаны условия и процедуры оценки, а также требования к маркировке. 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Критерии оценки 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Приложены</w:t>
      </w:r>
      <w:proofErr w:type="gramEnd"/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отдельным файлом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39" w:right="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Примечание: </w:t>
      </w:r>
    </w:p>
    <w:p w:rsidR="00910A45" w:rsidRPr="00371B23" w:rsidRDefault="00910A45" w:rsidP="00910A4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 не может получать вычеты баллов за одинаковые недостатки более чем один раз.</w:t>
      </w:r>
    </w:p>
    <w:p w:rsidR="00910A45" w:rsidRPr="00371B23" w:rsidRDefault="00910A45" w:rsidP="00910A4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8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Присутствие эксперта приписанного к участнику во время выполнения задания на рабочем месте ведет к удалению с конкурса - обоих.</w:t>
      </w:r>
    </w:p>
    <w:p w:rsidR="00910A45" w:rsidRPr="00371B23" w:rsidRDefault="00910A45" w:rsidP="00910A4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Многочисленные нарушения требований охраны труда и игнорирование замечаний экспертов в плане техники безопасности, ведет к удалению участника с конкурса.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Процедуры оценки навыков 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ind w:left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Процедура  проведения  испытания давлением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 сосуд  к системе сжатого воздуха и создаем давление в 6 атм.</w:t>
      </w:r>
    </w:p>
    <w:p w:rsidR="00910A45" w:rsidRPr="00371B23" w:rsidRDefault="00910A45" w:rsidP="00910A4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том, что нет утечки.</w:t>
      </w:r>
    </w:p>
    <w:p w:rsidR="00910A45" w:rsidRPr="00371B23" w:rsidRDefault="00910A45" w:rsidP="00910A4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сосуд не герметичен – баллы не начисляются.</w:t>
      </w:r>
    </w:p>
    <w:p w:rsidR="00910A45" w:rsidRPr="00371B23" w:rsidRDefault="00910A45" w:rsidP="00910A4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сосуд </w:t>
      </w:r>
      <w:proofErr w:type="gram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герметичен</w:t>
      </w:r>
      <w:proofErr w:type="gram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присуждается – 10баллов.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 наличии утечки её следует обозначить маркером по металлу.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Процедура  проведения  испытания рентгенографического контроля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Рентгенографический контроль проводится организацией аттестации НАКС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выполнения </w:t>
      </w:r>
      <w:proofErr w:type="gram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предоставленные данные вносятся в протокол.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Эксперт может присутствовать при проведении испытания сосуда участника, приписанного к нему. </w:t>
      </w: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ПО БЕЗОПАСНОСТИ 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участники должны использовать как минимум следующие средства индивидуальной защиты. Все они должны соответствовать Положениям техники безопасности и охраны труда, принятым в Российской Федерации.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сварочная -  хамелеон.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Спецодежда сварочная. 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сварочная. 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Подшлемник сварочный.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Краги сварочные - </w:t>
      </w:r>
      <w:proofErr w:type="spellStart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спилковые</w:t>
      </w:r>
      <w:proofErr w:type="spellEnd"/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A45" w:rsidRPr="00371B23" w:rsidRDefault="00910A45" w:rsidP="00910A45">
      <w:pPr>
        <w:widowControl w:val="0"/>
        <w:numPr>
          <w:ilvl w:val="1"/>
          <w:numId w:val="8"/>
        </w:numPr>
        <w:tabs>
          <w:tab w:val="num" w:pos="1094"/>
        </w:tabs>
        <w:overflowPunct w:val="0"/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Щиток защитный для  работы с УШМ.</w:t>
      </w:r>
    </w:p>
    <w:p w:rsidR="00910A45" w:rsidRPr="00371B23" w:rsidRDefault="00910A45" w:rsidP="00910A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A45" w:rsidRPr="00371B23" w:rsidRDefault="00910A45" w:rsidP="00910A4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</w:p>
    <w:p w:rsidR="00910A45" w:rsidRPr="00371B23" w:rsidRDefault="00910A45" w:rsidP="00910A45">
      <w:pPr>
        <w:rPr>
          <w:rFonts w:ascii="Times New Roman" w:hAnsi="Times New Roman" w:cs="Times New Roman"/>
          <w:sz w:val="24"/>
          <w:szCs w:val="24"/>
        </w:rPr>
      </w:pPr>
    </w:p>
    <w:p w:rsidR="009038DF" w:rsidRDefault="009038DF"/>
    <w:sectPr w:rsidR="009038DF" w:rsidSect="008266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9C"/>
    <w:multiLevelType w:val="hybridMultilevel"/>
    <w:tmpl w:val="00001916"/>
    <w:lvl w:ilvl="0" w:tplc="00006172"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7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CAD"/>
    <w:multiLevelType w:val="hybridMultilevel"/>
    <w:tmpl w:val="0000314F"/>
    <w:lvl w:ilvl="0" w:tplc="000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CD4"/>
    <w:multiLevelType w:val="hybridMultilevel"/>
    <w:tmpl w:val="00005FA4"/>
    <w:lvl w:ilvl="0" w:tplc="0000205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22"/>
    <w:multiLevelType w:val="hybridMultilevel"/>
    <w:tmpl w:val="00003EF6"/>
    <w:lvl w:ilvl="0" w:tplc="0000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C4"/>
    <w:multiLevelType w:val="hybridMultilevel"/>
    <w:tmpl w:val="00004230"/>
    <w:lvl w:ilvl="0" w:tplc="00007E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061839"/>
    <w:multiLevelType w:val="hybridMultilevel"/>
    <w:tmpl w:val="DA629242"/>
    <w:lvl w:ilvl="0" w:tplc="00000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E33AE"/>
    <w:multiLevelType w:val="hybridMultilevel"/>
    <w:tmpl w:val="ABD6AA94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49406E5F"/>
    <w:multiLevelType w:val="multilevel"/>
    <w:tmpl w:val="E14A6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0A45"/>
    <w:rsid w:val="000E2205"/>
    <w:rsid w:val="001C2C62"/>
    <w:rsid w:val="001D6918"/>
    <w:rsid w:val="00234E7E"/>
    <w:rsid w:val="00285763"/>
    <w:rsid w:val="00393D8A"/>
    <w:rsid w:val="003B7F98"/>
    <w:rsid w:val="00403C98"/>
    <w:rsid w:val="004301DD"/>
    <w:rsid w:val="004305C8"/>
    <w:rsid w:val="0044075B"/>
    <w:rsid w:val="00496AF6"/>
    <w:rsid w:val="005549B8"/>
    <w:rsid w:val="00562B82"/>
    <w:rsid w:val="0068548A"/>
    <w:rsid w:val="006F2CCE"/>
    <w:rsid w:val="00720A88"/>
    <w:rsid w:val="00724767"/>
    <w:rsid w:val="00761DCF"/>
    <w:rsid w:val="007C20A1"/>
    <w:rsid w:val="007E5FDB"/>
    <w:rsid w:val="00830D1C"/>
    <w:rsid w:val="00845476"/>
    <w:rsid w:val="008910C6"/>
    <w:rsid w:val="008F235F"/>
    <w:rsid w:val="009038DF"/>
    <w:rsid w:val="00910A45"/>
    <w:rsid w:val="00934D3F"/>
    <w:rsid w:val="00A7697A"/>
    <w:rsid w:val="00AD0ABF"/>
    <w:rsid w:val="00BF6C55"/>
    <w:rsid w:val="00CB6D19"/>
    <w:rsid w:val="00D154A6"/>
    <w:rsid w:val="00D4055A"/>
    <w:rsid w:val="00E93BC5"/>
    <w:rsid w:val="00EF74DC"/>
    <w:rsid w:val="00F04BD7"/>
    <w:rsid w:val="00F5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2016-03-25T04:06:00Z</dcterms:created>
  <dcterms:modified xsi:type="dcterms:W3CDTF">2016-03-25T04:07:00Z</dcterms:modified>
</cp:coreProperties>
</file>