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E9" w:rsidRDefault="00A16D58" w:rsidP="0020370F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021070" cy="853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58" w:rsidRDefault="00A16D58" w:rsidP="006113C2">
      <w:pPr>
        <w:pStyle w:val="Default"/>
        <w:jc w:val="center"/>
        <w:rPr>
          <w:b/>
          <w:bCs/>
          <w:sz w:val="28"/>
          <w:szCs w:val="28"/>
        </w:rPr>
      </w:pPr>
    </w:p>
    <w:p w:rsidR="00D21EB6" w:rsidRPr="006113C2" w:rsidRDefault="009D451E" w:rsidP="006113C2">
      <w:pPr>
        <w:pStyle w:val="Default"/>
        <w:jc w:val="center"/>
        <w:rPr>
          <w:b/>
          <w:bCs/>
          <w:sz w:val="28"/>
          <w:szCs w:val="28"/>
        </w:rPr>
      </w:pPr>
      <w:r w:rsidRPr="00B37C1C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B37C1C" w:rsidRDefault="00F920CF" w:rsidP="006113C2">
      <w:pPr>
        <w:pStyle w:val="Default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Нормативная база реализации</w:t>
      </w:r>
    </w:p>
    <w:p w:rsidR="009D451E" w:rsidRPr="00B37C1C" w:rsidRDefault="00F920CF" w:rsidP="006113C2">
      <w:pPr>
        <w:pStyle w:val="Default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основной профессиональной образовательной программы (далее ОПОП)</w:t>
      </w:r>
    </w:p>
    <w:p w:rsidR="009D451E" w:rsidRPr="00B37C1C" w:rsidRDefault="009D451E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Настоящий </w:t>
      </w:r>
      <w:r w:rsidR="00E06C3B" w:rsidRPr="00B37C1C">
        <w:rPr>
          <w:sz w:val="28"/>
          <w:szCs w:val="28"/>
        </w:rPr>
        <w:t>у</w:t>
      </w:r>
      <w:r w:rsidRPr="00B37C1C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B37C1C">
        <w:rPr>
          <w:sz w:val="28"/>
          <w:szCs w:val="28"/>
        </w:rPr>
        <w:t xml:space="preserve">(далее – ППКРС) </w:t>
      </w:r>
      <w:r w:rsidRPr="00B37C1C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13236E" w:rsidRPr="00B37C1C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B37C1C">
        <w:rPr>
          <w:sz w:val="28"/>
          <w:szCs w:val="28"/>
        </w:rPr>
        <w:t xml:space="preserve">» разработан на основе: </w:t>
      </w:r>
    </w:p>
    <w:p w:rsidR="00560EBA" w:rsidRPr="00B37C1C" w:rsidRDefault="00E06C3B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43.01.06 Проводник на железнодорожном транспорте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02.08.2013г., 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(рег. №29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741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20.08.2013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0A1014" w:rsidRPr="00B37C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51E" w:rsidRPr="00B37C1C" w:rsidRDefault="000A1014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389 от 09.04.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2015 «О внесении изменений в федеральные государственные образовательные стандарты среднего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</w:t>
      </w:r>
      <w:r w:rsidR="00693F63" w:rsidRPr="00B37C1C">
        <w:rPr>
          <w:rFonts w:ascii="Times New Roman" w:hAnsi="Times New Roman" w:cs="Times New Roman"/>
          <w:color w:val="000000"/>
          <w:sz w:val="28"/>
          <w:szCs w:val="28"/>
        </w:rPr>
        <w:t>», зарегистрированного Министерством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юстиции (рег. №37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08.05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.2015г.);</w:t>
      </w:r>
    </w:p>
    <w:p w:rsidR="009D451E" w:rsidRPr="00B37C1C" w:rsidRDefault="000A1014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B37C1C" w:rsidRDefault="000A1014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693F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B37C1C" w:rsidRDefault="00831E97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B37C1C" w:rsidRDefault="00831E97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Pr="00B37C1C" w:rsidRDefault="00831E97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B37C1C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B37C1C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изменениями и дополнениями </w:t>
      </w:r>
      <w:r w:rsidR="00F920CF" w:rsidRPr="00B37C1C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451D36" w:rsidRDefault="00451D36" w:rsidP="002D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0CF" w:rsidRPr="00B37C1C" w:rsidRDefault="00F920CF" w:rsidP="002D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E57A50" w:rsidRPr="00B37C1C" w:rsidRDefault="009D451E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B37C1C">
        <w:rPr>
          <w:sz w:val="28"/>
          <w:szCs w:val="28"/>
        </w:rPr>
        <w:t xml:space="preserve">Объёмные параметры учебной нагрузки определены в учебном плане на 2 года 10 месяцев по семестрам. Общее количество времени обучения </w:t>
      </w:r>
      <w:r w:rsidR="00731731" w:rsidRPr="00B37C1C">
        <w:rPr>
          <w:color w:val="auto"/>
          <w:sz w:val="28"/>
          <w:szCs w:val="28"/>
        </w:rPr>
        <w:t>составляет 147 недель.</w:t>
      </w:r>
    </w:p>
    <w:p w:rsidR="00A725C7" w:rsidRPr="00B37C1C" w:rsidRDefault="00A725C7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B37C1C" w:rsidRDefault="00731731" w:rsidP="00B37C1C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B37C1C">
        <w:rPr>
          <w:sz w:val="28"/>
          <w:szCs w:val="28"/>
        </w:rPr>
        <w:t xml:space="preserve">Продолжительность учебной </w:t>
      </w:r>
      <w:r w:rsidRPr="00B37C1C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B37C1C">
        <w:rPr>
          <w:color w:val="auto"/>
          <w:sz w:val="28"/>
          <w:szCs w:val="28"/>
        </w:rPr>
        <w:t>са учебных занятий составляет 45</w:t>
      </w:r>
      <w:r w:rsidRPr="00B37C1C">
        <w:rPr>
          <w:color w:val="auto"/>
          <w:sz w:val="28"/>
          <w:szCs w:val="28"/>
        </w:rPr>
        <w:t xml:space="preserve"> минут</w:t>
      </w:r>
      <w:r w:rsidRPr="00B37C1C">
        <w:rPr>
          <w:color w:val="C00000"/>
          <w:sz w:val="28"/>
          <w:szCs w:val="28"/>
        </w:rPr>
        <w:t>.</w:t>
      </w:r>
      <w:r w:rsidR="00A725C7" w:rsidRPr="00B37C1C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B37C1C" w:rsidRDefault="002B75B8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B37C1C">
        <w:rPr>
          <w:sz w:val="28"/>
          <w:szCs w:val="28"/>
          <w:lang w:val="en-US"/>
        </w:rPr>
        <w:t>I</w:t>
      </w:r>
      <w:r w:rsidRPr="00B37C1C">
        <w:rPr>
          <w:sz w:val="28"/>
          <w:szCs w:val="28"/>
        </w:rPr>
        <w:t xml:space="preserve"> и </w:t>
      </w:r>
      <w:r w:rsidRPr="00B37C1C">
        <w:rPr>
          <w:sz w:val="28"/>
          <w:szCs w:val="28"/>
          <w:lang w:val="en-US"/>
        </w:rPr>
        <w:t>II</w:t>
      </w:r>
      <w:r w:rsidRPr="00B37C1C">
        <w:rPr>
          <w:sz w:val="28"/>
          <w:szCs w:val="28"/>
        </w:rPr>
        <w:t xml:space="preserve">  курсах по 11 недель, на </w:t>
      </w:r>
      <w:r w:rsidRPr="00B37C1C">
        <w:rPr>
          <w:sz w:val="28"/>
          <w:szCs w:val="28"/>
          <w:lang w:val="en-US"/>
        </w:rPr>
        <w:t>III</w:t>
      </w:r>
      <w:r w:rsidRPr="00B37C1C">
        <w:rPr>
          <w:sz w:val="28"/>
          <w:szCs w:val="28"/>
        </w:rPr>
        <w:t xml:space="preserve">  - 2 недели, в том числе не</w:t>
      </w:r>
      <w:r w:rsidR="00515642" w:rsidRPr="00B37C1C">
        <w:rPr>
          <w:sz w:val="28"/>
          <w:szCs w:val="28"/>
        </w:rPr>
        <w:t xml:space="preserve"> менее 2 недель в зимний период</w:t>
      </w:r>
      <w:r w:rsidR="00731731" w:rsidRPr="00B37C1C">
        <w:rPr>
          <w:sz w:val="28"/>
          <w:szCs w:val="28"/>
        </w:rPr>
        <w:t>.</w:t>
      </w:r>
    </w:p>
    <w:p w:rsidR="00687539" w:rsidRPr="00B37C1C" w:rsidRDefault="00A45AEA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B37C1C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687539" w:rsidRPr="00B37C1C" w:rsidRDefault="00687539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color w:val="auto"/>
          <w:sz w:val="28"/>
          <w:szCs w:val="28"/>
        </w:rPr>
        <w:t>Общий объём практики 39 недель. Учебная практика - 1</w:t>
      </w:r>
      <w:r w:rsidR="00735EAC" w:rsidRPr="00B37C1C">
        <w:rPr>
          <w:color w:val="auto"/>
          <w:sz w:val="28"/>
          <w:szCs w:val="28"/>
        </w:rPr>
        <w:t>5</w:t>
      </w:r>
      <w:r w:rsidRPr="00B37C1C">
        <w:rPr>
          <w:color w:val="auto"/>
          <w:sz w:val="28"/>
          <w:szCs w:val="28"/>
        </w:rPr>
        <w:t xml:space="preserve"> недель, из которых на </w:t>
      </w:r>
      <w:r w:rsidRPr="00B37C1C">
        <w:rPr>
          <w:color w:val="auto"/>
          <w:sz w:val="28"/>
          <w:szCs w:val="28"/>
          <w:lang w:val="en-US"/>
        </w:rPr>
        <w:t>I</w:t>
      </w:r>
      <w:r w:rsidRPr="00B37C1C">
        <w:rPr>
          <w:color w:val="auto"/>
          <w:sz w:val="28"/>
          <w:szCs w:val="28"/>
        </w:rPr>
        <w:t xml:space="preserve"> и </w:t>
      </w:r>
      <w:r w:rsidRPr="00B37C1C">
        <w:rPr>
          <w:color w:val="auto"/>
          <w:sz w:val="28"/>
          <w:szCs w:val="28"/>
          <w:lang w:val="en-US"/>
        </w:rPr>
        <w:t>II</w:t>
      </w:r>
      <w:r w:rsidRPr="00B37C1C">
        <w:rPr>
          <w:color w:val="auto"/>
          <w:sz w:val="28"/>
          <w:szCs w:val="28"/>
        </w:rPr>
        <w:t xml:space="preserve">  курсах по 6 недель, на </w:t>
      </w:r>
      <w:r w:rsidRPr="00B37C1C">
        <w:rPr>
          <w:color w:val="auto"/>
          <w:sz w:val="28"/>
          <w:szCs w:val="28"/>
          <w:lang w:val="en-US"/>
        </w:rPr>
        <w:t>III</w:t>
      </w:r>
      <w:r w:rsidRPr="00B37C1C">
        <w:rPr>
          <w:color w:val="auto"/>
          <w:sz w:val="28"/>
          <w:szCs w:val="28"/>
        </w:rPr>
        <w:t xml:space="preserve">  - </w:t>
      </w:r>
      <w:r w:rsidR="00735EAC" w:rsidRPr="00B37C1C">
        <w:rPr>
          <w:color w:val="auto"/>
          <w:sz w:val="28"/>
          <w:szCs w:val="28"/>
        </w:rPr>
        <w:t>3</w:t>
      </w:r>
      <w:r w:rsidRPr="00B37C1C">
        <w:rPr>
          <w:color w:val="auto"/>
          <w:sz w:val="28"/>
          <w:szCs w:val="28"/>
        </w:rPr>
        <w:t xml:space="preserve"> недели. Производственная практика – 2</w:t>
      </w:r>
      <w:r w:rsidR="00735EAC" w:rsidRPr="00B37C1C">
        <w:rPr>
          <w:color w:val="auto"/>
          <w:sz w:val="28"/>
          <w:szCs w:val="28"/>
        </w:rPr>
        <w:t>4</w:t>
      </w:r>
      <w:r w:rsidRPr="00B37C1C">
        <w:rPr>
          <w:color w:val="auto"/>
          <w:sz w:val="28"/>
          <w:szCs w:val="28"/>
        </w:rPr>
        <w:t xml:space="preserve"> недели, их которых </w:t>
      </w:r>
      <w:r w:rsidRPr="00B37C1C">
        <w:rPr>
          <w:color w:val="auto"/>
          <w:sz w:val="28"/>
          <w:szCs w:val="28"/>
          <w:lang w:val="en-US"/>
        </w:rPr>
        <w:t>I</w:t>
      </w:r>
      <w:r w:rsidRPr="00B37C1C">
        <w:rPr>
          <w:color w:val="auto"/>
          <w:sz w:val="28"/>
          <w:szCs w:val="28"/>
        </w:rPr>
        <w:t xml:space="preserve"> курсе - 3недели, </w:t>
      </w:r>
      <w:r w:rsidR="00735EAC" w:rsidRPr="00B37C1C">
        <w:rPr>
          <w:color w:val="auto"/>
          <w:sz w:val="28"/>
          <w:szCs w:val="28"/>
        </w:rPr>
        <w:t xml:space="preserve">на </w:t>
      </w:r>
      <w:r w:rsidR="00735EAC" w:rsidRPr="00B37C1C">
        <w:rPr>
          <w:color w:val="auto"/>
          <w:sz w:val="28"/>
          <w:szCs w:val="28"/>
          <w:lang w:val="en-US"/>
        </w:rPr>
        <w:t>II</w:t>
      </w:r>
      <w:r w:rsidR="00735EAC" w:rsidRPr="00B37C1C">
        <w:rPr>
          <w:color w:val="auto"/>
          <w:sz w:val="28"/>
          <w:szCs w:val="28"/>
        </w:rPr>
        <w:t xml:space="preserve"> курсе – 2 недели, </w:t>
      </w:r>
      <w:r w:rsidRPr="00B37C1C">
        <w:rPr>
          <w:color w:val="auto"/>
          <w:sz w:val="28"/>
          <w:szCs w:val="28"/>
        </w:rPr>
        <w:t xml:space="preserve">на </w:t>
      </w:r>
      <w:r w:rsidRPr="00B37C1C">
        <w:rPr>
          <w:color w:val="auto"/>
          <w:sz w:val="28"/>
          <w:szCs w:val="28"/>
          <w:lang w:val="en-US"/>
        </w:rPr>
        <w:t>III</w:t>
      </w:r>
      <w:r w:rsidRPr="00B37C1C">
        <w:rPr>
          <w:color w:val="auto"/>
          <w:sz w:val="28"/>
          <w:szCs w:val="28"/>
        </w:rPr>
        <w:t xml:space="preserve">  -</w:t>
      </w:r>
      <w:r w:rsidR="00735EAC" w:rsidRPr="00B37C1C">
        <w:rPr>
          <w:color w:val="auto"/>
          <w:sz w:val="28"/>
          <w:szCs w:val="28"/>
        </w:rPr>
        <w:t>19</w:t>
      </w:r>
      <w:r w:rsidRPr="00B37C1C">
        <w:rPr>
          <w:color w:val="auto"/>
          <w:sz w:val="28"/>
          <w:szCs w:val="28"/>
        </w:rPr>
        <w:t xml:space="preserve"> недель.</w:t>
      </w:r>
    </w:p>
    <w:p w:rsidR="00CB71C1" w:rsidRPr="00B37C1C" w:rsidRDefault="00735EAC" w:rsidP="00B37C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1C">
        <w:rPr>
          <w:rFonts w:ascii="Times New Roman" w:hAnsi="Times New Roman" w:cs="Times New Roman"/>
          <w:sz w:val="28"/>
          <w:szCs w:val="28"/>
        </w:rPr>
        <w:t>Организация практики осуществляется следующим образом:</w:t>
      </w:r>
    </w:p>
    <w:tbl>
      <w:tblPr>
        <w:tblStyle w:val="a4"/>
        <w:tblW w:w="0" w:type="auto"/>
        <w:tblLook w:val="04A0"/>
      </w:tblPr>
      <w:tblGrid>
        <w:gridCol w:w="4503"/>
        <w:gridCol w:w="2409"/>
        <w:gridCol w:w="2659"/>
      </w:tblGrid>
      <w:tr w:rsidR="00CB71C1" w:rsidRPr="00B37C1C" w:rsidTr="00CB71C1">
        <w:trPr>
          <w:trHeight w:val="450"/>
        </w:trPr>
        <w:tc>
          <w:tcPr>
            <w:tcW w:w="4503" w:type="dxa"/>
            <w:vMerge w:val="restart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5068" w:type="dxa"/>
            <w:gridSpan w:val="2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</w:tr>
      <w:tr w:rsidR="00CB71C1" w:rsidRPr="00B37C1C" w:rsidTr="00CB71C1">
        <w:trPr>
          <w:trHeight w:val="450"/>
        </w:trPr>
        <w:tc>
          <w:tcPr>
            <w:tcW w:w="4503" w:type="dxa"/>
            <w:vMerge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65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CB71C1" w:rsidRPr="00B37C1C" w:rsidTr="00CB71C1">
        <w:tc>
          <w:tcPr>
            <w:tcW w:w="4503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60часов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CB71C1" w:rsidRPr="00B37C1C" w:rsidTr="00CB71C1">
        <w:tc>
          <w:tcPr>
            <w:tcW w:w="4503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ПМ.02 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Обслуживание вагона и его оборудования в пути следования</w:t>
            </w:r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12346" w:rsidRPr="00B37C1C" w:rsidRDefault="00312346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(216 часов)</w:t>
            </w:r>
          </w:p>
          <w:p w:rsidR="00CB71C1" w:rsidRPr="00B37C1C" w:rsidRDefault="0056682B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71C1" w:rsidRPr="00B37C1C" w:rsidTr="00CB71C1">
        <w:tc>
          <w:tcPr>
            <w:tcW w:w="4503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ПМ.03 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грузов и </w:t>
            </w:r>
            <w:proofErr w:type="spellStart"/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спецвагонов</w:t>
            </w:r>
            <w:proofErr w:type="spellEnd"/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(108 часов)</w:t>
            </w:r>
          </w:p>
        </w:tc>
        <w:tc>
          <w:tcPr>
            <w:tcW w:w="265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</w:tr>
      <w:tr w:rsidR="00636ACB" w:rsidRPr="00B37C1C" w:rsidTr="00CB71C1">
        <w:tc>
          <w:tcPr>
            <w:tcW w:w="4503" w:type="dxa"/>
          </w:tcPr>
          <w:p w:rsidR="00636ACB" w:rsidRPr="00B37C1C" w:rsidRDefault="00636ACB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ПМ.04 Выполнение работ кассира билетного</w:t>
            </w:r>
          </w:p>
        </w:tc>
        <w:tc>
          <w:tcPr>
            <w:tcW w:w="2409" w:type="dxa"/>
          </w:tcPr>
          <w:p w:rsidR="00636ACB" w:rsidRPr="00B37C1C" w:rsidRDefault="00636ACB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(144 часа)</w:t>
            </w:r>
          </w:p>
        </w:tc>
        <w:tc>
          <w:tcPr>
            <w:tcW w:w="2659" w:type="dxa"/>
          </w:tcPr>
          <w:p w:rsidR="00636ACB" w:rsidRPr="00B37C1C" w:rsidRDefault="00636ACB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(180 часов)</w:t>
            </w:r>
          </w:p>
        </w:tc>
      </w:tr>
    </w:tbl>
    <w:p w:rsidR="00CB71C1" w:rsidRPr="00B37C1C" w:rsidRDefault="00CB71C1" w:rsidP="00B37C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B6" w:rsidRPr="00B37C1C" w:rsidRDefault="00D21EB6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B37C1C" w:rsidRDefault="00110384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10384" w:rsidRPr="00B37C1C" w:rsidRDefault="00110384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sz w:val="28"/>
          <w:szCs w:val="28"/>
        </w:rPr>
        <w:t xml:space="preserve">Объём времени, отведённый на промежуточную аттестацию, составляет 5 недель, из которых на </w:t>
      </w:r>
      <w:r w:rsidRPr="00B37C1C">
        <w:rPr>
          <w:sz w:val="28"/>
          <w:szCs w:val="28"/>
          <w:lang w:val="en-US"/>
        </w:rPr>
        <w:t>I</w:t>
      </w:r>
      <w:r w:rsidRPr="00B37C1C">
        <w:rPr>
          <w:sz w:val="28"/>
          <w:szCs w:val="28"/>
        </w:rPr>
        <w:t xml:space="preserve"> и </w:t>
      </w:r>
      <w:proofErr w:type="gramStart"/>
      <w:r w:rsidRPr="00B37C1C">
        <w:rPr>
          <w:sz w:val="28"/>
          <w:szCs w:val="28"/>
          <w:lang w:val="en-US"/>
        </w:rPr>
        <w:t>II</w:t>
      </w:r>
      <w:proofErr w:type="gramEnd"/>
      <w:r w:rsidRPr="00B37C1C">
        <w:rPr>
          <w:color w:val="auto"/>
          <w:sz w:val="28"/>
          <w:szCs w:val="28"/>
        </w:rPr>
        <w:t xml:space="preserve">курсах по 2 недели, на </w:t>
      </w:r>
      <w:r w:rsidRPr="00B37C1C">
        <w:rPr>
          <w:color w:val="auto"/>
          <w:sz w:val="28"/>
          <w:szCs w:val="28"/>
          <w:lang w:val="en-US"/>
        </w:rPr>
        <w:t>III</w:t>
      </w:r>
      <w:r w:rsidRPr="00B37C1C">
        <w:rPr>
          <w:color w:val="auto"/>
          <w:sz w:val="28"/>
          <w:szCs w:val="28"/>
        </w:rPr>
        <w:t xml:space="preserve">  - 1 неделя. </w:t>
      </w:r>
    </w:p>
    <w:p w:rsidR="00110384" w:rsidRPr="00B37C1C" w:rsidRDefault="00110384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color w:val="auto"/>
          <w:sz w:val="28"/>
          <w:szCs w:val="28"/>
        </w:rPr>
        <w:t xml:space="preserve">Промежуточная аттестация в форме экзамена проводится </w:t>
      </w:r>
      <w:r w:rsidRPr="00B37C1C">
        <w:rPr>
          <w:sz w:val="28"/>
          <w:szCs w:val="28"/>
        </w:rPr>
        <w:t xml:space="preserve">в день, освобождённый от других форм учебной нагрузки; </w:t>
      </w:r>
      <w:r w:rsidRPr="00B37C1C">
        <w:rPr>
          <w:color w:val="auto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110384" w:rsidRPr="00B37C1C" w:rsidRDefault="00110384" w:rsidP="00B37C1C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B37C1C">
        <w:rPr>
          <w:sz w:val="28"/>
          <w:szCs w:val="28"/>
        </w:rPr>
        <w:t xml:space="preserve">Государственная итоговая </w:t>
      </w:r>
      <w:r w:rsidRPr="00B37C1C">
        <w:rPr>
          <w:color w:val="auto"/>
          <w:sz w:val="28"/>
          <w:szCs w:val="28"/>
        </w:rPr>
        <w:t>аттестация – 2 недели.</w:t>
      </w:r>
    </w:p>
    <w:p w:rsidR="00110384" w:rsidRPr="00B37C1C" w:rsidRDefault="00110384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</w:t>
      </w:r>
      <w:r w:rsidR="00515642" w:rsidRPr="00B37C1C">
        <w:rPr>
          <w:sz w:val="28"/>
          <w:szCs w:val="28"/>
        </w:rPr>
        <w:t>менационная работа). Обязательное требование</w:t>
      </w:r>
      <w:r w:rsidRPr="00B37C1C">
        <w:rPr>
          <w:sz w:val="28"/>
          <w:szCs w:val="28"/>
        </w:rPr>
        <w:t xml:space="preserve"> - соответствие тематики выпускной квалификационной работы содержанию одного или нескольких профессиональных модулей</w:t>
      </w:r>
    </w:p>
    <w:p w:rsidR="00A725C7" w:rsidRPr="00B37C1C" w:rsidRDefault="007906AC" w:rsidP="002D07B3">
      <w:pPr>
        <w:pStyle w:val="Default"/>
        <w:ind w:firstLine="709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Общеобразовательный цикл</w:t>
      </w:r>
    </w:p>
    <w:p w:rsidR="007906AC" w:rsidRPr="00B37C1C" w:rsidRDefault="003762C9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B37C1C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B37C1C">
        <w:rPr>
          <w:sz w:val="28"/>
          <w:szCs w:val="28"/>
        </w:rPr>
        <w:t xml:space="preserve">рофессии или специальности СПО». Объём общеобразовательного цикла с учётом </w:t>
      </w:r>
      <w:r w:rsidR="004F6A9C" w:rsidRPr="00B37C1C">
        <w:rPr>
          <w:color w:val="auto"/>
          <w:sz w:val="28"/>
          <w:szCs w:val="28"/>
        </w:rPr>
        <w:t>социально-экономического</w:t>
      </w:r>
      <w:r w:rsidR="00D21EB6" w:rsidRPr="00B37C1C">
        <w:rPr>
          <w:color w:val="auto"/>
          <w:sz w:val="28"/>
          <w:szCs w:val="28"/>
        </w:rPr>
        <w:t xml:space="preserve"> профиля </w:t>
      </w:r>
      <w:r w:rsidR="00D21EB6" w:rsidRPr="00B37C1C">
        <w:rPr>
          <w:sz w:val="28"/>
          <w:szCs w:val="28"/>
        </w:rPr>
        <w:t xml:space="preserve">образовательной программы составляет 2025 часа </w:t>
      </w:r>
      <w:r w:rsidR="003965A6" w:rsidRPr="00B37C1C">
        <w:rPr>
          <w:sz w:val="28"/>
          <w:szCs w:val="28"/>
        </w:rPr>
        <w:t xml:space="preserve">и включает: </w:t>
      </w:r>
    </w:p>
    <w:p w:rsidR="003965A6" w:rsidRPr="00B37C1C" w:rsidRDefault="003965A6" w:rsidP="00B37C1C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 xml:space="preserve">Профильные </w:t>
            </w:r>
          </w:p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B37C1C" w:rsidRDefault="007C7C30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B37C1C" w:rsidRDefault="0071577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965A6" w:rsidRPr="00B37C1C" w:rsidRDefault="0071577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Родной язык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7C7C30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965A6" w:rsidRPr="00B37C1C" w:rsidRDefault="003965A6" w:rsidP="00B37C1C">
      <w:pPr>
        <w:pStyle w:val="Default"/>
        <w:jc w:val="both"/>
        <w:rPr>
          <w:sz w:val="28"/>
          <w:szCs w:val="28"/>
        </w:rPr>
      </w:pPr>
    </w:p>
    <w:p w:rsidR="00652A3D" w:rsidRPr="00B37C1C" w:rsidRDefault="00652A3D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7" w:history="1">
        <w:r w:rsidRPr="00B37C1C">
          <w:rPr>
            <w:sz w:val="28"/>
            <w:szCs w:val="28"/>
          </w:rPr>
          <w:t>пункт 1 статьи 13</w:t>
        </w:r>
      </w:hyperlink>
      <w:r w:rsidRPr="00B37C1C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B37C1C" w:rsidRDefault="006D743B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B37C1C">
        <w:rPr>
          <w:sz w:val="28"/>
          <w:szCs w:val="28"/>
        </w:rPr>
        <w:t>исциплины «Физическая культура» с учётом состояния их здоровья.</w:t>
      </w:r>
    </w:p>
    <w:p w:rsidR="006D743B" w:rsidRPr="00B37C1C" w:rsidRDefault="006D743B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</w:t>
      </w:r>
      <w:r w:rsidR="00AC19FE" w:rsidRPr="00B37C1C">
        <w:rPr>
          <w:sz w:val="28"/>
          <w:szCs w:val="28"/>
        </w:rPr>
        <w:t>го</w:t>
      </w:r>
      <w:r w:rsidRPr="00B37C1C">
        <w:rPr>
          <w:sz w:val="28"/>
          <w:szCs w:val="28"/>
        </w:rPr>
        <w:t xml:space="preserve"> проекта с учётом получаемой профессии.</w:t>
      </w:r>
    </w:p>
    <w:p w:rsidR="003965A6" w:rsidRPr="00B37C1C" w:rsidRDefault="00652A3D" w:rsidP="002D07B3">
      <w:pPr>
        <w:pStyle w:val="Default"/>
        <w:ind w:firstLine="709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Формирование вариативной части ППКРС</w:t>
      </w:r>
    </w:p>
    <w:p w:rsidR="007610B2" w:rsidRPr="00B37C1C" w:rsidRDefault="0071577E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ФГОС по профессии </w:t>
      </w:r>
      <w:r w:rsidR="005E100C" w:rsidRPr="00B37C1C">
        <w:rPr>
          <w:sz w:val="28"/>
          <w:szCs w:val="28"/>
        </w:rPr>
        <w:t>43.01.06 Проводник на железнодорожном транспорте</w:t>
      </w:r>
      <w:r w:rsidR="00652A3D" w:rsidRPr="00B37C1C">
        <w:rPr>
          <w:color w:val="auto"/>
          <w:sz w:val="28"/>
          <w:szCs w:val="28"/>
        </w:rPr>
        <w:t xml:space="preserve">144 часа на вариативную </w:t>
      </w:r>
      <w:r w:rsidR="00652A3D" w:rsidRPr="00B37C1C">
        <w:rPr>
          <w:sz w:val="28"/>
          <w:szCs w:val="28"/>
        </w:rPr>
        <w:t>часть.</w:t>
      </w:r>
      <w:r w:rsidR="00985BF3" w:rsidRPr="00B37C1C">
        <w:rPr>
          <w:sz w:val="28"/>
          <w:szCs w:val="28"/>
        </w:rPr>
        <w:t xml:space="preserve"> Вариативная часть учебного плана д</w:t>
      </w:r>
      <w:r w:rsidR="007610B2" w:rsidRPr="00B37C1C">
        <w:rPr>
          <w:sz w:val="28"/>
          <w:szCs w:val="28"/>
        </w:rPr>
        <w:t>ля удовлетворения запроса работодателей, отработки практических навыков и умений</w:t>
      </w:r>
      <w:r w:rsidR="008A2D0E" w:rsidRPr="00B37C1C">
        <w:rPr>
          <w:sz w:val="28"/>
          <w:szCs w:val="28"/>
        </w:rPr>
        <w:t xml:space="preserve">реализована следующим образом: </w:t>
      </w:r>
    </w:p>
    <w:tbl>
      <w:tblPr>
        <w:tblStyle w:val="a4"/>
        <w:tblW w:w="0" w:type="auto"/>
        <w:tblInd w:w="-34" w:type="dxa"/>
        <w:tblLook w:val="04A0"/>
      </w:tblPr>
      <w:tblGrid>
        <w:gridCol w:w="1543"/>
        <w:gridCol w:w="5295"/>
        <w:gridCol w:w="2767"/>
      </w:tblGrid>
      <w:tr w:rsidR="008A2D0E" w:rsidRPr="00B37C1C" w:rsidTr="00451D36">
        <w:tc>
          <w:tcPr>
            <w:tcW w:w="1543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Индекс</w:t>
            </w:r>
          </w:p>
        </w:tc>
        <w:tc>
          <w:tcPr>
            <w:tcW w:w="5295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2767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Количество часов (увеличение)</w:t>
            </w:r>
          </w:p>
        </w:tc>
      </w:tr>
      <w:tr w:rsidR="008A2D0E" w:rsidRPr="00B37C1C" w:rsidTr="00451D36">
        <w:tc>
          <w:tcPr>
            <w:tcW w:w="1543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ОП</w:t>
            </w:r>
            <w:r w:rsidR="00333290" w:rsidRPr="00B37C1C">
              <w:rPr>
                <w:sz w:val="28"/>
                <w:szCs w:val="28"/>
              </w:rPr>
              <w:t>Д</w:t>
            </w:r>
            <w:r w:rsidRPr="00B37C1C">
              <w:rPr>
                <w:sz w:val="28"/>
                <w:szCs w:val="28"/>
              </w:rPr>
              <w:t>.0</w:t>
            </w:r>
            <w:r w:rsidR="00333290" w:rsidRPr="00B37C1C">
              <w:rPr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8A2D0E" w:rsidRPr="00B37C1C" w:rsidRDefault="00333290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2767" w:type="dxa"/>
          </w:tcPr>
          <w:p w:rsidR="008A2D0E" w:rsidRPr="00B37C1C" w:rsidRDefault="008A2D0E" w:rsidP="00451D36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4</w:t>
            </w:r>
            <w:r w:rsidR="00451D36">
              <w:rPr>
                <w:sz w:val="28"/>
                <w:szCs w:val="28"/>
              </w:rPr>
              <w:t>1 час</w:t>
            </w:r>
          </w:p>
        </w:tc>
      </w:tr>
      <w:tr w:rsidR="008A2D0E" w:rsidRPr="00B37C1C" w:rsidTr="00451D36">
        <w:tc>
          <w:tcPr>
            <w:tcW w:w="1543" w:type="dxa"/>
          </w:tcPr>
          <w:p w:rsidR="008A2D0E" w:rsidRPr="00B37C1C" w:rsidRDefault="002D5796" w:rsidP="00451D36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МДК.0</w:t>
            </w:r>
            <w:r w:rsidR="00451D36">
              <w:rPr>
                <w:sz w:val="28"/>
                <w:szCs w:val="28"/>
              </w:rPr>
              <w:t>3</w:t>
            </w:r>
            <w:r w:rsidRPr="00B37C1C">
              <w:rPr>
                <w:sz w:val="28"/>
                <w:szCs w:val="28"/>
              </w:rPr>
              <w:t>.0</w:t>
            </w:r>
            <w:r w:rsidR="00451D36">
              <w:rPr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8A2D0E" w:rsidRPr="00B37C1C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сопровождения грузов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</w:p>
        </w:tc>
        <w:tc>
          <w:tcPr>
            <w:tcW w:w="2767" w:type="dxa"/>
          </w:tcPr>
          <w:p w:rsidR="008A2D0E" w:rsidRPr="00B37C1C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</w:tr>
      <w:tr w:rsidR="00451D36" w:rsidRPr="00B37C1C" w:rsidTr="00451D36">
        <w:tc>
          <w:tcPr>
            <w:tcW w:w="1543" w:type="dxa"/>
          </w:tcPr>
          <w:p w:rsidR="00451D36" w:rsidRPr="00B37C1C" w:rsidRDefault="00451D36" w:rsidP="00451D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04.01</w:t>
            </w:r>
          </w:p>
        </w:tc>
        <w:tc>
          <w:tcPr>
            <w:tcW w:w="5295" w:type="dxa"/>
          </w:tcPr>
          <w:p w:rsidR="00451D36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выполнения работ кассира билетного </w:t>
            </w:r>
          </w:p>
        </w:tc>
        <w:tc>
          <w:tcPr>
            <w:tcW w:w="2767" w:type="dxa"/>
          </w:tcPr>
          <w:p w:rsidR="00451D36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час</w:t>
            </w:r>
          </w:p>
        </w:tc>
      </w:tr>
    </w:tbl>
    <w:p w:rsidR="00E14A9F" w:rsidRPr="00B37C1C" w:rsidRDefault="00E14A9F" w:rsidP="00122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Кабинеты:</w:t>
      </w:r>
    </w:p>
    <w:p w:rsidR="005C2949" w:rsidRPr="00B37C1C" w:rsidRDefault="005C2949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охраны труда;</w:t>
      </w:r>
    </w:p>
    <w:p w:rsidR="005C2949" w:rsidRPr="00B37C1C" w:rsidRDefault="005C2949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5C2949" w:rsidRPr="00B37C1C" w:rsidRDefault="005C2949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общего курса железных дорог;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15148C" w:rsidRDefault="0015148C" w:rsidP="00122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4B1517" w:rsidRPr="00B37C1C" w:rsidRDefault="004B1517" w:rsidP="00122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022" w:rsidRPr="00C8096F" w:rsidRDefault="00D23022" w:rsidP="00B37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1517" w:rsidRPr="004B1517" w:rsidRDefault="004B1517" w:rsidP="004B1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4B1517" w:rsidRPr="004B1517" w:rsidRDefault="004B1517" w:rsidP="004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времени, отведённый на промежуточную аттестацию, составляет 5 недель, из которых на </w:t>
      </w:r>
      <w:r w:rsidRPr="004B15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4B15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курсах по 2 недели, на </w:t>
      </w:r>
      <w:r w:rsidRPr="004B15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- 1 неделя. </w:t>
      </w:r>
    </w:p>
    <w:p w:rsidR="004B1517" w:rsidRPr="004B1517" w:rsidRDefault="004B1517" w:rsidP="004B1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4B1517" w:rsidRPr="004B1517" w:rsidRDefault="004B1517" w:rsidP="004B1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тесты и т.д.).</w:t>
      </w:r>
    </w:p>
    <w:p w:rsidR="004B1517" w:rsidRPr="004B1517" w:rsidRDefault="004B1517" w:rsidP="004B15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4B1517" w:rsidRPr="004B1517" w:rsidRDefault="004B1517" w:rsidP="004B15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4B1517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4B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4B1517" w:rsidRPr="004B1517" w:rsidRDefault="004B1517" w:rsidP="004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– 2 недели.</w:t>
      </w:r>
    </w:p>
    <w:p w:rsidR="004B1517" w:rsidRPr="004B1517" w:rsidRDefault="004B1517" w:rsidP="004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</w:t>
      </w:r>
    </w:p>
    <w:p w:rsidR="00D23022" w:rsidRPr="00C8096F" w:rsidRDefault="00D23022" w:rsidP="00B37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3022" w:rsidRDefault="00D23022" w:rsidP="00B37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148C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проведения консультаций</w:t>
      </w:r>
    </w:p>
    <w:p w:rsidR="0015148C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E14A9F" w:rsidRDefault="00E14A9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0370F" w:rsidSect="0020370F">
          <w:pgSz w:w="11909" w:h="16838"/>
          <w:pgMar w:top="1185" w:right="1225" w:bottom="1633" w:left="1202" w:header="0" w:footer="6" w:gutter="0"/>
          <w:cols w:space="720"/>
          <w:noEndnote/>
          <w:docGrid w:linePitch="360"/>
        </w:sect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Сводные данные по бюджету времени (в неделях)</w:t>
      </w: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761"/>
        <w:gridCol w:w="1691"/>
        <w:gridCol w:w="2268"/>
        <w:gridCol w:w="1984"/>
        <w:gridCol w:w="1985"/>
        <w:gridCol w:w="1417"/>
        <w:gridCol w:w="1559"/>
      </w:tblGrid>
      <w:tr w:rsidR="0020370F" w:rsidRPr="0020370F" w:rsidTr="004C0590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20370F" w:rsidRPr="0020370F" w:rsidTr="004C0590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0F" w:rsidRPr="0020370F" w:rsidTr="004C059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370F" w:rsidRPr="0020370F" w:rsidTr="004C059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370F" w:rsidRPr="0020370F" w:rsidTr="004C059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370F" w:rsidRPr="0020370F" w:rsidTr="004C059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0370F" w:rsidRPr="0020370F" w:rsidTr="004C059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370F">
        <w:rPr>
          <w:rFonts w:ascii="Times New Roman" w:hAnsi="Times New Roman" w:cs="Times New Roman"/>
          <w:b/>
          <w:sz w:val="27"/>
          <w:szCs w:val="27"/>
        </w:rPr>
        <w:t>2.Календарный учебный график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20370F" w:rsidRPr="0020370F" w:rsidTr="004C0590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70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20370F" w:rsidRPr="0020370F" w:rsidTr="004C0590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278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20-26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25-31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20-28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24-30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</w:t>
            </w:r>
          </w:p>
        </w:tc>
        <w:tc>
          <w:tcPr>
            <w:tcW w:w="32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25-1</w:t>
            </w:r>
          </w:p>
        </w:tc>
        <w:tc>
          <w:tcPr>
            <w:tcW w:w="24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9-15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30-5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20-26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</w:t>
            </w:r>
          </w:p>
        </w:tc>
        <w:tc>
          <w:tcPr>
            <w:tcW w:w="236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25-31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  <w:tc>
          <w:tcPr>
            <w:tcW w:w="33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22-31</w:t>
            </w:r>
          </w:p>
        </w:tc>
      </w:tr>
      <w:tr w:rsidR="0020370F" w:rsidRPr="0020370F" w:rsidTr="004C0590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52</w:t>
            </w:r>
          </w:p>
        </w:tc>
      </w:tr>
      <w:tr w:rsidR="0020370F" w:rsidRPr="0020370F" w:rsidTr="004C0590">
        <w:trPr>
          <w:cantSplit/>
          <w:trHeight w:val="560"/>
        </w:trPr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37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78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0370F" w:rsidRPr="0020370F" w:rsidTr="004C0590">
        <w:trPr>
          <w:cantSplit/>
          <w:trHeight w:val="1134"/>
        </w:trPr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37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textDirection w:val="btLr"/>
            <w:vAlign w:val="center"/>
          </w:tcPr>
          <w:p w:rsidR="0020370F" w:rsidRPr="0020370F" w:rsidRDefault="0020370F" w:rsidP="0020370F">
            <w:pPr>
              <w:widowControl w:val="0"/>
              <w:shd w:val="clear" w:color="auto" w:fill="FFFFFF"/>
              <w:spacing w:line="322" w:lineRule="exact"/>
              <w:ind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2" w:type="dxa"/>
            <w:vAlign w:val="center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20370F" w:rsidRPr="0020370F" w:rsidRDefault="0020370F" w:rsidP="0020370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0370F" w:rsidRPr="0020370F" w:rsidTr="004C0590">
        <w:trPr>
          <w:cantSplit/>
          <w:trHeight w:val="560"/>
        </w:trPr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37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20370F" w:rsidRPr="0020370F" w:rsidRDefault="0020370F" w:rsidP="0020370F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20370F" w:rsidRPr="0020370F" w:rsidRDefault="0020370F" w:rsidP="0020370F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</w:pPr>
    </w:p>
    <w:p w:rsidR="0020370F" w:rsidRPr="0020370F" w:rsidRDefault="0020370F" w:rsidP="002037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0370F">
        <w:rPr>
          <w:rFonts w:ascii="Times New Roman" w:hAnsi="Times New Roman" w:cs="Times New Roman"/>
          <w:sz w:val="24"/>
          <w:szCs w:val="24"/>
        </w:rPr>
        <w:t xml:space="preserve">Обозначения:  Т -   обучение по    дисциплинам и МДК;   #  промежуточная аттестация; = каникулы; </w:t>
      </w:r>
      <w:proofErr w:type="gramStart"/>
      <w:r w:rsidRPr="0020370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0370F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</w:p>
    <w:p w:rsidR="0020370F" w:rsidRPr="0020370F" w:rsidRDefault="0020370F" w:rsidP="002037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037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0370F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20370F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(по профилю специальности);   </w:t>
      </w:r>
      <w:r w:rsidRPr="0020370F">
        <w:rPr>
          <w:rFonts w:ascii="Times New Roman" w:hAnsi="Times New Roman" w:cs="Times New Roman"/>
          <w:sz w:val="24"/>
          <w:szCs w:val="24"/>
        </w:rPr>
        <w:sym w:font="Symbol" w:char="F057"/>
      </w:r>
      <w:r w:rsidRPr="0020370F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20370F" w:rsidRPr="0020370F" w:rsidRDefault="0020370F" w:rsidP="002037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0370F">
        <w:rPr>
          <w:rFonts w:ascii="Times New Roman" w:hAnsi="Times New Roman" w:cs="Times New Roman"/>
          <w:sz w:val="24"/>
          <w:szCs w:val="24"/>
        </w:rPr>
        <w:t xml:space="preserve">                        ВС-военные сборы; </w:t>
      </w:r>
      <w:r w:rsidRPr="0020370F">
        <w:rPr>
          <w:rFonts w:ascii="Times New Roman" w:hAnsi="Times New Roman" w:cs="Times New Roman"/>
          <w:sz w:val="24"/>
          <w:szCs w:val="24"/>
        </w:rPr>
        <w:sym w:font="Symbol" w:char="F02A"/>
      </w:r>
      <w:r w:rsidRPr="0020370F">
        <w:rPr>
          <w:rFonts w:ascii="Times New Roman" w:hAnsi="Times New Roman" w:cs="Times New Roman"/>
          <w:sz w:val="24"/>
          <w:szCs w:val="24"/>
        </w:rPr>
        <w:t xml:space="preserve"> неделя отсутствует.</w:t>
      </w: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  <w:sectPr w:rsidR="0020370F" w:rsidRPr="0020370F" w:rsidSect="0020370F">
          <w:pgSz w:w="16838" w:h="11909" w:orient="landscape"/>
          <w:pgMar w:top="1202" w:right="1185" w:bottom="1225" w:left="1633" w:header="0" w:footer="6" w:gutter="0"/>
          <w:cols w:space="720"/>
          <w:noEndnote/>
          <w:docGrid w:linePitch="360"/>
        </w:sect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Style w:val="a4"/>
        <w:tblW w:w="14737" w:type="dxa"/>
        <w:tblLayout w:type="fixed"/>
        <w:tblLook w:val="04A0"/>
      </w:tblPr>
      <w:tblGrid>
        <w:gridCol w:w="978"/>
        <w:gridCol w:w="417"/>
        <w:gridCol w:w="2116"/>
        <w:gridCol w:w="710"/>
        <w:gridCol w:w="710"/>
        <w:gridCol w:w="710"/>
        <w:gridCol w:w="712"/>
        <w:gridCol w:w="718"/>
        <w:gridCol w:w="710"/>
        <w:gridCol w:w="265"/>
        <w:gridCol w:w="562"/>
        <w:gridCol w:w="29"/>
        <w:gridCol w:w="636"/>
        <w:gridCol w:w="44"/>
        <w:gridCol w:w="600"/>
        <w:gridCol w:w="681"/>
        <w:gridCol w:w="27"/>
        <w:gridCol w:w="540"/>
        <w:gridCol w:w="26"/>
        <w:gridCol w:w="706"/>
        <w:gridCol w:w="682"/>
        <w:gridCol w:w="26"/>
        <w:gridCol w:w="683"/>
        <w:gridCol w:w="25"/>
        <w:gridCol w:w="800"/>
        <w:gridCol w:w="7"/>
        <w:gridCol w:w="35"/>
        <w:gridCol w:w="554"/>
        <w:gridCol w:w="28"/>
      </w:tblGrid>
      <w:tr w:rsidR="0020370F" w:rsidRPr="0020370F" w:rsidTr="004C0590">
        <w:trPr>
          <w:trHeight w:val="90"/>
        </w:trPr>
        <w:tc>
          <w:tcPr>
            <w:tcW w:w="978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533" w:type="dxa"/>
            <w:gridSpan w:val="2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420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706" w:type="dxa"/>
            <w:gridSpan w:val="7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6100" w:type="dxa"/>
            <w:gridSpan w:val="17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20370F" w:rsidRPr="0020370F" w:rsidTr="004C0590">
        <w:trPr>
          <w:trHeight w:val="13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10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10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284" w:type="dxa"/>
            <w:gridSpan w:val="5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988" w:type="dxa"/>
            <w:gridSpan w:val="5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980" w:type="dxa"/>
            <w:gridSpan w:val="5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132" w:type="dxa"/>
            <w:gridSpan w:val="7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20370F" w:rsidRPr="0020370F" w:rsidTr="004C0590">
        <w:trPr>
          <w:trHeight w:val="16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5"/>
            <w:vMerge/>
            <w:textDirection w:val="btL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7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20370F" w:rsidRPr="0020370F" w:rsidTr="004C0590">
        <w:trPr>
          <w:cantSplit/>
          <w:trHeight w:val="2237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710" w:type="dxa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6" w:type="dxa"/>
            <w:gridSpan w:val="3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  612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20370F" w:rsidRPr="0020370F" w:rsidRDefault="0020370F" w:rsidP="0020370F">
            <w:pPr>
              <w:spacing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0370F" w:rsidRPr="0020370F" w:rsidRDefault="0020370F" w:rsidP="0020370F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20370F" w:rsidRPr="0020370F" w:rsidRDefault="0020370F" w:rsidP="0020370F">
            <w:pPr>
              <w:spacing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0370F" w:rsidRPr="0020370F" w:rsidRDefault="0020370F" w:rsidP="0020370F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82" w:type="dxa"/>
            <w:gridSpan w:val="2"/>
            <w:textDirection w:val="btLr"/>
            <w:vAlign w:val="center"/>
          </w:tcPr>
          <w:p w:rsidR="0020370F" w:rsidRPr="0020370F" w:rsidRDefault="0020370F" w:rsidP="0020370F">
            <w:pPr>
              <w:spacing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0370F" w:rsidRPr="0020370F" w:rsidRDefault="0020370F" w:rsidP="0020370F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2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ОУД.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</w:tr>
      <w:tr w:rsidR="0020370F" w:rsidRPr="0020370F" w:rsidTr="004C0590">
        <w:trPr>
          <w:trHeight w:val="184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0" w:type="dxa"/>
          </w:tcPr>
          <w:p w:rsidR="0020370F" w:rsidRPr="0020370F" w:rsidRDefault="00E800EA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ДЗ/ДЗ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EF3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0" w:type="dxa"/>
          </w:tcPr>
          <w:p w:rsidR="0020370F" w:rsidRPr="0020370F" w:rsidRDefault="0062252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0" w:type="dxa"/>
          </w:tcPr>
          <w:p w:rsidR="0020370F" w:rsidRPr="0020370F" w:rsidRDefault="0062252B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0/0/0/ДЗ/0/0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200"/>
        </w:trPr>
        <w:tc>
          <w:tcPr>
            <w:tcW w:w="978" w:type="dxa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Естествознание:</w:t>
            </w:r>
          </w:p>
        </w:tc>
        <w:tc>
          <w:tcPr>
            <w:tcW w:w="710" w:type="dxa"/>
          </w:tcPr>
          <w:p w:rsidR="0020370F" w:rsidRPr="0020370F" w:rsidRDefault="0062252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79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5" w:colLast="6"/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ДЗ/0/0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2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18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6" w:type="dxa"/>
            <w:gridSpan w:val="3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44" w:type="dxa"/>
            <w:gridSpan w:val="2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1701B1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bookmarkEnd w:id="0"/>
      <w:tr w:rsidR="0020370F" w:rsidRPr="0020370F" w:rsidTr="004C0590">
        <w:trPr>
          <w:trHeight w:val="12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0" w:type="dxa"/>
          </w:tcPr>
          <w:p w:rsidR="0020370F" w:rsidRPr="0020370F" w:rsidRDefault="0062252B" w:rsidP="006225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1701B1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8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0" w:type="dxa"/>
          </w:tcPr>
          <w:p w:rsidR="0020370F" w:rsidRPr="0020370F" w:rsidRDefault="0062252B" w:rsidP="006225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12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8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6" w:type="dxa"/>
            <w:gridSpan w:val="3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36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44" w:type="dxa"/>
            <w:gridSpan w:val="2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1701B1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12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8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6" w:type="dxa"/>
            <w:gridSpan w:val="3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6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1701B1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1701B1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36" w:type="dxa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gridSpan w:val="2"/>
          </w:tcPr>
          <w:p w:rsidR="0020370F" w:rsidRPr="001701B1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1701B1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0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0" w:type="dxa"/>
          </w:tcPr>
          <w:p w:rsidR="0020370F" w:rsidRPr="0062252B" w:rsidRDefault="0062252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0" w:type="dxa"/>
          </w:tcPr>
          <w:p w:rsidR="0020370F" w:rsidRPr="0062252B" w:rsidRDefault="0062252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Профильные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0" w:type="dxa"/>
          </w:tcPr>
          <w:p w:rsidR="0020370F" w:rsidRPr="0020370F" w:rsidRDefault="004C0590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4C0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</w:tr>
      <w:tr w:rsidR="0020370F" w:rsidRPr="0020370F" w:rsidTr="004C0590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</w:t>
            </w: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710" w:type="dxa"/>
          </w:tcPr>
          <w:p w:rsidR="0020370F" w:rsidRPr="0020370F" w:rsidRDefault="00C445DC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/0/0/0/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proofErr w:type="gramStart"/>
            <w:r w:rsidR="00263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C44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lastRenderedPageBreak/>
              <w:t>УД.04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63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proofErr w:type="gramStart"/>
            <w:r w:rsidR="00263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710" w:type="dxa"/>
          </w:tcPr>
          <w:p w:rsidR="0020370F" w:rsidRPr="0020370F" w:rsidRDefault="00C445DC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710" w:type="dxa"/>
          </w:tcPr>
          <w:p w:rsidR="0020370F" w:rsidRPr="0020370F" w:rsidRDefault="00C445DC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ОП.03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="00C44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ОП.04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710" w:type="dxa"/>
          </w:tcPr>
          <w:p w:rsidR="0020370F" w:rsidRPr="0020370F" w:rsidRDefault="0062252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ОП.05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710" w:type="dxa"/>
          </w:tcPr>
          <w:p w:rsidR="0020370F" w:rsidRPr="0020370F" w:rsidRDefault="0062252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ОПД.06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10" w:type="dxa"/>
          </w:tcPr>
          <w:p w:rsidR="0020370F" w:rsidRPr="0020370F" w:rsidRDefault="009D115B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ОПД.07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710" w:type="dxa"/>
          </w:tcPr>
          <w:p w:rsidR="0020370F" w:rsidRPr="0020370F" w:rsidRDefault="00325C5E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0/0/0/0/0</w:t>
            </w:r>
            <w:r w:rsidR="0020370F"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710" w:type="dxa"/>
          </w:tcPr>
          <w:p w:rsidR="00325C5E" w:rsidRPr="0020370F" w:rsidRDefault="00325C5E" w:rsidP="00325C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</w:t>
            </w:r>
            <w:proofErr w:type="gram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20370F" w:rsidRPr="0020370F" w:rsidTr="004C0590">
        <w:trPr>
          <w:trHeight w:val="551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2139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1867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307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273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262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463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987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ПМ.01</w:t>
            </w:r>
          </w:p>
        </w:tc>
        <w:tc>
          <w:tcPr>
            <w:tcW w:w="2533" w:type="dxa"/>
            <w:gridSpan w:val="2"/>
            <w:vAlign w:val="bottom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пассажиров в пути следования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696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467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232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пассажирских перевозок на железнодорожном транспорте РФ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20370F" w:rsidRPr="0020370F" w:rsidRDefault="00C445DC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0370F" w:rsidRPr="0020370F" w:rsidRDefault="00C445DC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обслуживания пассажиров железнодорожного транспорта в пути следования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Учебная практика 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(производственное обучение)</w:t>
            </w:r>
          </w:p>
        </w:tc>
        <w:tc>
          <w:tcPr>
            <w:tcW w:w="710" w:type="dxa"/>
          </w:tcPr>
          <w:p w:rsidR="0020370F" w:rsidRPr="0020370F" w:rsidRDefault="004C0590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0/ДЗ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/0/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ПП.01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4C0590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вагона и его оборудования в пути следования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448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 оборудование пассажирских вагонов и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спецвагонов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0370F" w:rsidRPr="0020370F" w:rsidRDefault="00325C5E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="004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="004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ПМ.03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Сопровождение грузов и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спецвагонов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МДК.03.01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сопровождения грузов и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спецвагонов</w:t>
            </w:r>
            <w:proofErr w:type="spellEnd"/>
          </w:p>
        </w:tc>
        <w:tc>
          <w:tcPr>
            <w:tcW w:w="710" w:type="dxa"/>
          </w:tcPr>
          <w:p w:rsidR="0020370F" w:rsidRPr="0020370F" w:rsidRDefault="009A2662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</w:t>
            </w:r>
            <w:r w:rsidR="00325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325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="00325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УП.03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="004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ПП.03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4C05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4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ПМ.04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кассира билетного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415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367</w:t>
            </w: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МДК.04.01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выполнения работ кассира билетного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УП.04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10" w:type="dxa"/>
          </w:tcPr>
          <w:p w:rsidR="0020370F" w:rsidRPr="0020370F" w:rsidRDefault="004C0590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0/0/0/0/0/ДЗ</w:t>
            </w:r>
            <w:r w:rsidR="0020370F"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20370F" w:rsidRPr="0020370F" w:rsidTr="004C0590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ПП.04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0/0/0/0/0/0/</w:t>
            </w:r>
            <w:r w:rsidR="004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ФК.00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/ДЗ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4C0590">
        <w:trPr>
          <w:gridAfter w:val="1"/>
          <w:wAfter w:w="28" w:type="dxa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5587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1421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1680</w:t>
            </w:r>
          </w:p>
        </w:tc>
        <w:tc>
          <w:tcPr>
            <w:tcW w:w="82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2486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792</w:t>
            </w:r>
          </w:p>
        </w:tc>
        <w:tc>
          <w:tcPr>
            <w:tcW w:w="681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1404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792</w:t>
            </w:r>
          </w:p>
        </w:tc>
        <w:tc>
          <w:tcPr>
            <w:tcW w:w="68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1404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  <w:tc>
          <w:tcPr>
            <w:tcW w:w="59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1368</w:t>
            </w:r>
          </w:p>
        </w:tc>
      </w:tr>
      <w:tr w:rsidR="0020370F" w:rsidRPr="0020370F" w:rsidTr="004C0590">
        <w:trPr>
          <w:gridAfter w:val="1"/>
          <w:wAfter w:w="28" w:type="dxa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1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70F" w:rsidRPr="0020370F" w:rsidTr="004C0590">
        <w:trPr>
          <w:gridAfter w:val="1"/>
          <w:wAfter w:w="28" w:type="dxa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1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70F" w:rsidRPr="0020370F" w:rsidTr="004C0590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0F" w:rsidRPr="0020370F" w:rsidRDefault="0020370F" w:rsidP="0020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7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(выпускная квалификационная работа (выпускная практическая квалификационная работа и письменная экзаменационная работа) 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16 июня по 30 июня 2023 г. </w:t>
            </w:r>
          </w:p>
        </w:tc>
        <w:tc>
          <w:tcPr>
            <w:tcW w:w="718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 и МДК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2844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1236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510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642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1152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</w:t>
            </w:r>
          </w:p>
        </w:tc>
      </w:tr>
      <w:tr w:rsidR="0020370F" w:rsidRPr="0020370F" w:rsidTr="004C0590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264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</w:tr>
      <w:tr w:rsidR="0020370F" w:rsidRPr="0020370F" w:rsidTr="004C0590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864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</w:tr>
      <w:tr w:rsidR="0020370F" w:rsidRPr="0020370F" w:rsidTr="004C0590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0370F" w:rsidRPr="0020370F" w:rsidTr="004C0590">
        <w:trPr>
          <w:gridAfter w:val="1"/>
          <w:wAfter w:w="28" w:type="dxa"/>
          <w:trHeight w:val="200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20370F" w:rsidRPr="0020370F" w:rsidTr="004C0590">
        <w:trPr>
          <w:gridAfter w:val="1"/>
          <w:wAfter w:w="28" w:type="dxa"/>
          <w:trHeight w:val="113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370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Pr="00B37C1C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sectPr w:rsidR="0020370F" w:rsidRPr="00B37C1C" w:rsidSect="0020370F">
      <w:pgSz w:w="16838" w:h="11909" w:orient="landscape"/>
      <w:pgMar w:top="1202" w:right="1185" w:bottom="1225" w:left="16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9F"/>
    <w:rsid w:val="00066401"/>
    <w:rsid w:val="000A1014"/>
    <w:rsid w:val="000A79A3"/>
    <w:rsid w:val="00110384"/>
    <w:rsid w:val="00122140"/>
    <w:rsid w:val="00122B2B"/>
    <w:rsid w:val="00127392"/>
    <w:rsid w:val="0013236E"/>
    <w:rsid w:val="0015148C"/>
    <w:rsid w:val="001701B1"/>
    <w:rsid w:val="001A4F2C"/>
    <w:rsid w:val="001C4B13"/>
    <w:rsid w:val="0020370F"/>
    <w:rsid w:val="00216564"/>
    <w:rsid w:val="00237D14"/>
    <w:rsid w:val="002635BE"/>
    <w:rsid w:val="002737F4"/>
    <w:rsid w:val="002B75B8"/>
    <w:rsid w:val="002D07B3"/>
    <w:rsid w:val="002D5796"/>
    <w:rsid w:val="00312346"/>
    <w:rsid w:val="00325C5E"/>
    <w:rsid w:val="00333290"/>
    <w:rsid w:val="00342BC5"/>
    <w:rsid w:val="003762C9"/>
    <w:rsid w:val="003965A6"/>
    <w:rsid w:val="003A57DA"/>
    <w:rsid w:val="00451D36"/>
    <w:rsid w:val="0046135C"/>
    <w:rsid w:val="004B1517"/>
    <w:rsid w:val="004C0590"/>
    <w:rsid w:val="004D63EF"/>
    <w:rsid w:val="004F6A9C"/>
    <w:rsid w:val="00515642"/>
    <w:rsid w:val="00556EC1"/>
    <w:rsid w:val="00560EBA"/>
    <w:rsid w:val="0056682B"/>
    <w:rsid w:val="005C0623"/>
    <w:rsid w:val="005C2949"/>
    <w:rsid w:val="005C49CF"/>
    <w:rsid w:val="005E100C"/>
    <w:rsid w:val="006113C2"/>
    <w:rsid w:val="006223D5"/>
    <w:rsid w:val="0062252B"/>
    <w:rsid w:val="00636ACB"/>
    <w:rsid w:val="00652A3D"/>
    <w:rsid w:val="00653C90"/>
    <w:rsid w:val="0066252F"/>
    <w:rsid w:val="00687539"/>
    <w:rsid w:val="00693F63"/>
    <w:rsid w:val="006D743B"/>
    <w:rsid w:val="0071577E"/>
    <w:rsid w:val="00715B44"/>
    <w:rsid w:val="00731731"/>
    <w:rsid w:val="00735EAC"/>
    <w:rsid w:val="007610B2"/>
    <w:rsid w:val="00766750"/>
    <w:rsid w:val="007906AC"/>
    <w:rsid w:val="007C7C30"/>
    <w:rsid w:val="00831E97"/>
    <w:rsid w:val="008565E8"/>
    <w:rsid w:val="008A2D0E"/>
    <w:rsid w:val="00985BF3"/>
    <w:rsid w:val="009A2662"/>
    <w:rsid w:val="009A541E"/>
    <w:rsid w:val="009D115B"/>
    <w:rsid w:val="009D2727"/>
    <w:rsid w:val="009D451E"/>
    <w:rsid w:val="009E2B41"/>
    <w:rsid w:val="00A16D58"/>
    <w:rsid w:val="00A45AEA"/>
    <w:rsid w:val="00A725C7"/>
    <w:rsid w:val="00A76F8F"/>
    <w:rsid w:val="00A84267"/>
    <w:rsid w:val="00AC19FE"/>
    <w:rsid w:val="00AD5A7E"/>
    <w:rsid w:val="00AD7BE9"/>
    <w:rsid w:val="00B146FE"/>
    <w:rsid w:val="00B37C1C"/>
    <w:rsid w:val="00B66612"/>
    <w:rsid w:val="00BE549F"/>
    <w:rsid w:val="00C445DC"/>
    <w:rsid w:val="00C8096F"/>
    <w:rsid w:val="00CA5A10"/>
    <w:rsid w:val="00CB225D"/>
    <w:rsid w:val="00CB71C1"/>
    <w:rsid w:val="00CC34FC"/>
    <w:rsid w:val="00CD0488"/>
    <w:rsid w:val="00D21EB6"/>
    <w:rsid w:val="00D23022"/>
    <w:rsid w:val="00D55C36"/>
    <w:rsid w:val="00DC089E"/>
    <w:rsid w:val="00DE7B6C"/>
    <w:rsid w:val="00DF50A0"/>
    <w:rsid w:val="00E06C3B"/>
    <w:rsid w:val="00E14A9F"/>
    <w:rsid w:val="00E57A50"/>
    <w:rsid w:val="00E800EA"/>
    <w:rsid w:val="00E9009E"/>
    <w:rsid w:val="00EB0FA7"/>
    <w:rsid w:val="00EF3D9C"/>
    <w:rsid w:val="00F63592"/>
    <w:rsid w:val="00F80799"/>
    <w:rsid w:val="00F85ABB"/>
    <w:rsid w:val="00F920CF"/>
    <w:rsid w:val="00FC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148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0370F"/>
  </w:style>
  <w:style w:type="character" w:customStyle="1" w:styleId="10">
    <w:name w:val="Основной текст Знак1"/>
    <w:basedOn w:val="a0"/>
    <w:link w:val="a8"/>
    <w:uiPriority w:val="99"/>
    <w:rsid w:val="0020370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20370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20370F"/>
  </w:style>
  <w:style w:type="character" w:customStyle="1" w:styleId="11">
    <w:name w:val="Основной текст (11)_"/>
    <w:basedOn w:val="a0"/>
    <w:link w:val="110"/>
    <w:uiPriority w:val="99"/>
    <w:rsid w:val="0020370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0370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table" w:customStyle="1" w:styleId="12">
    <w:name w:val="Сетка таблицы1"/>
    <w:basedOn w:val="a1"/>
    <w:next w:val="a4"/>
    <w:uiPriority w:val="39"/>
    <w:rsid w:val="0020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20370F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70F"/>
    <w:rPr>
      <w:rFonts w:ascii="Courier New" w:eastAsia="Times New Roman" w:hAnsi="Courier New" w:cs="Courier New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78405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F62B-37AB-4F83-A6E4-9C08CEB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15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Сыч ОА</cp:lastModifiedBy>
  <cp:revision>103</cp:revision>
  <cp:lastPrinted>2021-07-14T05:12:00Z</cp:lastPrinted>
  <dcterms:created xsi:type="dcterms:W3CDTF">2020-05-12T04:54:00Z</dcterms:created>
  <dcterms:modified xsi:type="dcterms:W3CDTF">2023-10-10T05:20:00Z</dcterms:modified>
</cp:coreProperties>
</file>