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D8" w:rsidRDefault="00E631D8" w:rsidP="00E631D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631D8">
        <w:rPr>
          <w:rFonts w:ascii="Times New Roman" w:eastAsia="Calibri" w:hAnsi="Times New Roman" w:cs="Times New Roman"/>
          <w:sz w:val="24"/>
          <w:lang w:val="ru-RU"/>
        </w:rPr>
        <w:t>МИНИСТЕРСТВО ОБРАЗОВАНИЯ И НАУКИ АМУРСКОЙ ОБЛАСТИ</w:t>
      </w:r>
      <w:r w:rsidRPr="00E631D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ГОСУДАРСТВЕННОЕ ПРОФЕССИОНАЛЬНОЕ ОБРАЗОВАТЕЛЬНОЕ </w:t>
      </w:r>
    </w:p>
    <w:p w:rsidR="00E631D8" w:rsidRPr="00E631D8" w:rsidRDefault="00E631D8" w:rsidP="00E631D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631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АВТОНОМНОЕ УЧРЕЖДЕНИЕ  АМУРСКОЙ ОБЛАСТИ</w:t>
      </w:r>
    </w:p>
    <w:p w:rsidR="00E631D8" w:rsidRPr="00E631D8" w:rsidRDefault="00E631D8" w:rsidP="00E631D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631D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«АМУРСКИЙ МНОГОФУНКЦИОНАЛЬНЫЙ ЦЕНТР </w:t>
      </w:r>
    </w:p>
    <w:p w:rsidR="00E631D8" w:rsidRPr="00E631D8" w:rsidRDefault="00E631D8" w:rsidP="00E631D8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631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ПРОФЕССИОНАЛЬНЫХ КВАЛИФИКАЦИЙ»</w:t>
      </w:r>
    </w:p>
    <w:p w:rsidR="00E631D8" w:rsidRPr="00E631D8" w:rsidRDefault="00E631D8" w:rsidP="00E631D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631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ОБРАЗОВАТЕЛЬНАЯ ПРОГРАММА ПОДГОТОВКИ </w:t>
      </w:r>
    </w:p>
    <w:p w:rsidR="00E631D8" w:rsidRPr="00E631D8" w:rsidRDefault="00E631D8" w:rsidP="00E631D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E631D8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КВАЛИФИЦИРОВАННЫХ РАБОЧИХ, СЛУЖАЩИХ </w:t>
      </w:r>
    </w:p>
    <w:p w:rsidR="00E631D8" w:rsidRPr="00E631D8" w:rsidRDefault="00E631D8" w:rsidP="00E631D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1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ПРОФЕССИИ</w:t>
      </w:r>
    </w:p>
    <w:p w:rsidR="00E631D8" w:rsidRPr="00E631D8" w:rsidRDefault="00E631D8" w:rsidP="00E631D8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</w:pPr>
      <w:r w:rsidRPr="00E631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31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E631D8">
        <w:rPr>
          <w:rFonts w:ascii="Times New Roman" w:hAnsi="Times New Roman" w:cs="Times New Roman"/>
          <w:b/>
          <w:sz w:val="24"/>
          <w:szCs w:val="24"/>
          <w:lang w:val="ru-RU"/>
        </w:rPr>
        <w:t>18.01.27 Машинист технологических насосов и компрессоров</w:t>
      </w:r>
    </w:p>
    <w:p w:rsidR="00E631D8" w:rsidRDefault="00E631D8" w:rsidP="00E631D8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1D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машинист компрессорных установок, машинист насосных установок, аппаратчик осушки газов</w:t>
      </w:r>
    </w:p>
    <w:p w:rsidR="00E631D8" w:rsidRPr="00E631D8" w:rsidRDefault="00E631D8" w:rsidP="00E631D8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1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</w:p>
    <w:p w:rsidR="00E631D8" w:rsidRPr="00E631D8" w:rsidRDefault="00E631D8" w:rsidP="00E631D8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631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Форма </w:t>
      </w:r>
      <w:r w:rsidRPr="00E631D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подготовки:</w:t>
      </w:r>
      <w:r w:rsidRPr="00E631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631D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очная</w:t>
      </w:r>
    </w:p>
    <w:p w:rsidR="00E631D8" w:rsidRPr="00E631D8" w:rsidRDefault="00E631D8" w:rsidP="00E631D8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1D8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      Срок обучения – 2 года 10 мес.</w:t>
      </w:r>
    </w:p>
    <w:p w:rsidR="00E631D8" w:rsidRPr="00E631D8" w:rsidRDefault="00E631D8" w:rsidP="00E631D8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31D8" w:rsidRPr="00E631D8" w:rsidRDefault="00E631D8" w:rsidP="00E631D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765" w:rsidRPr="00E631D8" w:rsidRDefault="00E631D8" w:rsidP="00E631D8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631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Белогорск, 2017</w:t>
      </w:r>
    </w:p>
    <w:p w:rsidR="00025765" w:rsidRDefault="00025765" w:rsidP="00025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765" w:rsidRDefault="00025765" w:rsidP="00025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77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025765" w:rsidRDefault="00025765" w:rsidP="00025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765" w:rsidRPr="00DF5771" w:rsidRDefault="00025765" w:rsidP="00025765">
      <w:pPr>
        <w:ind w:left="7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Pr="00DF5771" w:rsidRDefault="00025765" w:rsidP="00025765">
      <w:pPr>
        <w:pStyle w:val="a3"/>
        <w:spacing w:before="0" w:line="360" w:lineRule="auto"/>
        <w:ind w:left="0" w:right="109" w:firstLine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1.  ОБЩИЕ ПОЛОЖЕНИЯ</w:t>
      </w:r>
      <w:r>
        <w:rPr>
          <w:rFonts w:cs="Times New Roman"/>
          <w:lang w:val="ru-RU"/>
        </w:rPr>
        <w:t>.</w:t>
      </w:r>
    </w:p>
    <w:p w:rsidR="00025765" w:rsidRPr="00AB052E" w:rsidRDefault="00025765" w:rsidP="00025765">
      <w:pPr>
        <w:pStyle w:val="a3"/>
        <w:tabs>
          <w:tab w:val="left" w:pos="838"/>
        </w:tabs>
        <w:spacing w:before="0" w:line="360" w:lineRule="auto"/>
        <w:ind w:left="709" w:right="-7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1.1. </w:t>
      </w:r>
      <w:r w:rsidRPr="00AB052E">
        <w:rPr>
          <w:rFonts w:cs="Times New Roman"/>
          <w:lang w:val="ru-RU"/>
        </w:rPr>
        <w:t>Нормативно-правовые основы разработки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025765" w:rsidRPr="00DF5771" w:rsidRDefault="00025765" w:rsidP="00025765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1.2. С</w:t>
      </w:r>
      <w:r w:rsidRPr="00DF5771">
        <w:rPr>
          <w:rFonts w:cs="Times New Roman"/>
          <w:lang w:val="ru-RU"/>
        </w:rPr>
        <w:t>рок освоения программы</w:t>
      </w:r>
      <w:r>
        <w:rPr>
          <w:rFonts w:cs="Times New Roman"/>
          <w:lang w:val="ru-RU"/>
        </w:rPr>
        <w:t>.</w:t>
      </w:r>
    </w:p>
    <w:p w:rsidR="00025765" w:rsidRPr="00AB052E" w:rsidRDefault="00025765" w:rsidP="00025765">
      <w:pPr>
        <w:pStyle w:val="a3"/>
        <w:spacing w:before="0" w:line="360" w:lineRule="auto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2. ХАРАКТЕРИСТИКА ПРОФЕССИОНАЛЬНОЙ ДЕЯТЕЛЬНОСТИ ВЫПУСКНИКОВ И </w:t>
      </w:r>
      <w:r>
        <w:rPr>
          <w:rFonts w:cs="Times New Roman"/>
          <w:lang w:val="ru-RU"/>
        </w:rPr>
        <w:t>ТРЕБОВА</w:t>
      </w:r>
      <w:r w:rsidRPr="00AB052E">
        <w:rPr>
          <w:rFonts w:cs="Times New Roman"/>
          <w:lang w:val="ru-RU"/>
        </w:rPr>
        <w:t>НИЯ К РЕЗУЛЬТАТАМ ОСВОЕНИЯ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025765" w:rsidRPr="00DF5771" w:rsidRDefault="00025765" w:rsidP="00025765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2.1. </w:t>
      </w:r>
      <w:r w:rsidRPr="00DF5771">
        <w:rPr>
          <w:rFonts w:cs="Times New Roman"/>
          <w:lang w:val="ru-RU"/>
        </w:rPr>
        <w:t>Область и объекты профессиональной деятельности</w:t>
      </w:r>
      <w:r>
        <w:rPr>
          <w:rFonts w:cs="Times New Roman"/>
          <w:lang w:val="ru-RU"/>
        </w:rPr>
        <w:t>.</w:t>
      </w:r>
    </w:p>
    <w:p w:rsidR="00025765" w:rsidRPr="00DF5771" w:rsidRDefault="00025765" w:rsidP="00025765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2.2. </w:t>
      </w:r>
      <w:r w:rsidRPr="00DF5771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>.</w:t>
      </w:r>
    </w:p>
    <w:p w:rsidR="00025765" w:rsidRPr="00AB052E" w:rsidRDefault="00025765" w:rsidP="00025765">
      <w:pPr>
        <w:pStyle w:val="a3"/>
        <w:tabs>
          <w:tab w:val="left" w:pos="631"/>
        </w:tabs>
        <w:spacing w:before="0" w:line="360" w:lineRule="auto"/>
        <w:ind w:left="0" w:right="-1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</w:t>
      </w:r>
      <w:r w:rsidRPr="00AB052E">
        <w:rPr>
          <w:rFonts w:cs="Times New Roman"/>
          <w:lang w:val="ru-RU"/>
        </w:rPr>
        <w:t>ДОКУМЕНТЫ, ОПРЕДЕЛЯЮЩИЕ СОДЕРЖАНИЕ И ОРГАНИЗАЦИЮ ОБРАЗОВАТЕЛЬНОГО ПРОЦЕССА</w:t>
      </w:r>
      <w:r>
        <w:rPr>
          <w:rFonts w:cs="Times New Roman"/>
          <w:lang w:val="ru-RU"/>
        </w:rPr>
        <w:t>.</w:t>
      </w:r>
    </w:p>
    <w:p w:rsidR="00025765" w:rsidRPr="00DF5771" w:rsidRDefault="00025765" w:rsidP="00025765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3.1. </w:t>
      </w: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025765" w:rsidRPr="00DF5771" w:rsidRDefault="00025765" w:rsidP="00025765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3.2. </w:t>
      </w: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025765" w:rsidRPr="00AB052E" w:rsidRDefault="00025765" w:rsidP="00025765">
      <w:pPr>
        <w:pStyle w:val="a3"/>
        <w:tabs>
          <w:tab w:val="left" w:pos="838"/>
        </w:tabs>
        <w:spacing w:before="0" w:line="360" w:lineRule="auto"/>
        <w:ind w:left="709"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3.3. </w:t>
      </w:r>
      <w:r w:rsidRPr="00AB052E">
        <w:rPr>
          <w:rFonts w:cs="Times New Roman"/>
          <w:lang w:val="ru-RU"/>
        </w:rPr>
        <w:t>Программы дисциплин и профессиональных модулей профессионального цикла</w:t>
      </w:r>
      <w:r>
        <w:rPr>
          <w:rFonts w:cs="Times New Roman"/>
          <w:lang w:val="ru-RU"/>
        </w:rPr>
        <w:t>.</w:t>
      </w:r>
    </w:p>
    <w:p w:rsidR="00025765" w:rsidRPr="00AB052E" w:rsidRDefault="00025765" w:rsidP="00025765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4.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ФАКТИЧЕСКОЕ РЕСУРСНОЕ ОБЕСПЕЧЕНИЕ ППКРС</w:t>
      </w:r>
      <w:r>
        <w:rPr>
          <w:rFonts w:cs="Times New Roman"/>
          <w:lang w:val="ru-RU"/>
        </w:rPr>
        <w:t>.</w:t>
      </w:r>
    </w:p>
    <w:p w:rsidR="00025765" w:rsidRPr="00AB052E" w:rsidRDefault="00025765" w:rsidP="00025765">
      <w:pPr>
        <w:pStyle w:val="a3"/>
        <w:tabs>
          <w:tab w:val="left" w:pos="404"/>
        </w:tabs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 </w:t>
      </w:r>
      <w:r w:rsidRPr="00AB052E">
        <w:rPr>
          <w:rFonts w:cs="Times New Roman"/>
          <w:lang w:val="ru-RU"/>
        </w:rPr>
        <w:t>ОЦЕНКА РЕЗУЛЬТАТОВ ОСВОЕНИЯ ПРОГРАММЫ ПОДГОТОВКИ КВАЛИФИЦИРОВАННЫХ РАБОЧИХ, СЛУЖАЩИХ</w:t>
      </w:r>
      <w:r>
        <w:rPr>
          <w:rFonts w:cs="Times New Roman"/>
          <w:lang w:val="ru-RU"/>
        </w:rPr>
        <w:t>.</w:t>
      </w:r>
    </w:p>
    <w:p w:rsidR="00025765" w:rsidRDefault="00025765" w:rsidP="00025765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ПРИЛОЖЕНИЯ</w:t>
      </w:r>
      <w:r w:rsidRPr="00AB052E">
        <w:rPr>
          <w:rFonts w:cs="Times New Roman"/>
          <w:lang w:val="ru-RU"/>
        </w:rPr>
        <w:t xml:space="preserve"> </w:t>
      </w:r>
    </w:p>
    <w:p w:rsidR="00025765" w:rsidRPr="00DF5771" w:rsidRDefault="00025765" w:rsidP="00025765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025765" w:rsidRDefault="00025765" w:rsidP="00025765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025765" w:rsidRDefault="00025765" w:rsidP="00025765">
      <w:pPr>
        <w:pStyle w:val="11"/>
        <w:spacing w:before="0" w:line="360" w:lineRule="auto"/>
        <w:ind w:left="118" w:right="98" w:firstLine="591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Рабочие программы уче</w:t>
      </w:r>
      <w:r w:rsidR="00E631D8">
        <w:rPr>
          <w:rFonts w:cs="Times New Roman"/>
          <w:b w:val="0"/>
          <w:lang w:val="ru-RU"/>
        </w:rPr>
        <w:t>бных дисциплин, профессиональных</w:t>
      </w:r>
      <w:r>
        <w:rPr>
          <w:rFonts w:cs="Times New Roman"/>
          <w:b w:val="0"/>
          <w:lang w:val="ru-RU"/>
        </w:rPr>
        <w:t xml:space="preserve"> модулей, учебной и производственной практик.</w:t>
      </w:r>
    </w:p>
    <w:p w:rsidR="00025765" w:rsidRPr="00F068B0" w:rsidRDefault="00025765" w:rsidP="00025765">
      <w:pPr>
        <w:pStyle w:val="11"/>
        <w:spacing w:before="0" w:line="276" w:lineRule="auto"/>
        <w:ind w:left="118" w:right="98" w:firstLine="591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 xml:space="preserve"> </w:t>
      </w:r>
    </w:p>
    <w:p w:rsidR="00025765" w:rsidRPr="00DF5771" w:rsidRDefault="00025765" w:rsidP="00025765">
      <w:pPr>
        <w:pStyle w:val="a3"/>
        <w:numPr>
          <w:ilvl w:val="1"/>
          <w:numId w:val="4"/>
        </w:numPr>
        <w:tabs>
          <w:tab w:val="left" w:pos="838"/>
        </w:tabs>
        <w:spacing w:before="48"/>
        <w:ind w:left="0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025765" w:rsidRDefault="00025765" w:rsidP="0002576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Default="00025765" w:rsidP="0002576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Default="00025765" w:rsidP="0002576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Default="00025765" w:rsidP="00025765">
      <w:pPr>
        <w:pStyle w:val="11"/>
        <w:spacing w:before="0"/>
        <w:ind w:left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1. </w:t>
      </w:r>
      <w:r w:rsidRPr="00AB052E">
        <w:rPr>
          <w:rFonts w:cs="Times New Roman"/>
          <w:lang w:val="ru-RU"/>
        </w:rPr>
        <w:t>ОБЩИЕ ПОЛОЖЕНИЯ</w:t>
      </w:r>
    </w:p>
    <w:p w:rsidR="00025765" w:rsidRPr="00AB052E" w:rsidRDefault="00025765" w:rsidP="00025765">
      <w:pPr>
        <w:pStyle w:val="11"/>
        <w:spacing w:before="0"/>
        <w:ind w:left="280"/>
        <w:jc w:val="center"/>
        <w:rPr>
          <w:rFonts w:cs="Times New Roman"/>
          <w:b w:val="0"/>
          <w:bCs w:val="0"/>
          <w:lang w:val="ru-RU"/>
        </w:rPr>
      </w:pPr>
    </w:p>
    <w:p w:rsidR="00025765" w:rsidRDefault="00025765" w:rsidP="00025765">
      <w:pPr>
        <w:ind w:right="9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Нормативно-правовые основы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разработки программы подготовки квалифицированных рабочих, служащих</w:t>
      </w:r>
    </w:p>
    <w:p w:rsidR="00025765" w:rsidRPr="00AB052E" w:rsidRDefault="00025765" w:rsidP="00025765">
      <w:pPr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Pr="00AB052E" w:rsidRDefault="00025765" w:rsidP="00025765">
      <w:pPr>
        <w:pStyle w:val="a3"/>
        <w:spacing w:before="0" w:line="360" w:lineRule="auto"/>
        <w:ind w:left="0" w:right="-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Программа </w:t>
      </w:r>
      <w:r>
        <w:rPr>
          <w:rFonts w:cs="Times New Roman"/>
          <w:lang w:val="ru-RU"/>
        </w:rPr>
        <w:t xml:space="preserve">   </w:t>
      </w:r>
      <w:r w:rsidRPr="00AB052E">
        <w:rPr>
          <w:rFonts w:cs="Times New Roman"/>
          <w:lang w:val="ru-RU"/>
        </w:rPr>
        <w:t xml:space="preserve">подготовки 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квалифицированных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 xml:space="preserve"> рабочих, 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служащих</w:t>
      </w:r>
      <w:r w:rsidRPr="00AB052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по профессии 18.01.27 Машинист технологических насосов и компрессоров представляет собой </w:t>
      </w:r>
      <w:r w:rsidRPr="00AB052E">
        <w:rPr>
          <w:rFonts w:cs="Times New Roman"/>
          <w:lang w:val="ru-RU"/>
        </w:rPr>
        <w:t xml:space="preserve"> комплекс нормативно-</w:t>
      </w:r>
      <w:r>
        <w:rPr>
          <w:rFonts w:cs="Times New Roman"/>
          <w:lang w:val="ru-RU"/>
        </w:rPr>
        <w:t>м</w:t>
      </w:r>
      <w:r w:rsidRPr="00AB052E">
        <w:rPr>
          <w:rFonts w:cs="Times New Roman"/>
          <w:lang w:val="ru-RU"/>
        </w:rPr>
        <w:t>етодической документации, регламентирующей содержание, организацию и оценку качества подготовки обучающихся  и выпускников</w:t>
      </w:r>
      <w:r>
        <w:rPr>
          <w:rFonts w:cs="Times New Roman"/>
          <w:lang w:val="ru-RU"/>
        </w:rPr>
        <w:t>.</w:t>
      </w:r>
      <w:r w:rsidRPr="00AB052E">
        <w:rPr>
          <w:rFonts w:cs="Times New Roman"/>
          <w:lang w:val="ru-RU"/>
        </w:rPr>
        <w:t xml:space="preserve"> </w:t>
      </w:r>
    </w:p>
    <w:p w:rsidR="00025765" w:rsidRPr="00AB052E" w:rsidRDefault="00025765" w:rsidP="00025765">
      <w:pPr>
        <w:pStyle w:val="a3"/>
        <w:spacing w:before="5" w:line="360" w:lineRule="auto"/>
        <w:ind w:left="100" w:right="105" w:firstLine="6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025765" w:rsidRPr="007135A1" w:rsidRDefault="00025765" w:rsidP="00025765">
      <w:pPr>
        <w:pStyle w:val="a3"/>
        <w:spacing w:before="5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- Федеральный Закон </w:t>
      </w:r>
      <w:r>
        <w:rPr>
          <w:rFonts w:cs="Times New Roman"/>
          <w:lang w:val="ru-RU"/>
        </w:rPr>
        <w:t>о</w:t>
      </w:r>
      <w:r w:rsidRPr="007135A1">
        <w:rPr>
          <w:rFonts w:cs="Times New Roman"/>
          <w:lang w:val="ru-RU"/>
        </w:rPr>
        <w:t>т 29.12.</w:t>
      </w:r>
      <w:r>
        <w:rPr>
          <w:rFonts w:cs="Times New Roman"/>
          <w:lang w:val="ru-RU"/>
        </w:rPr>
        <w:t>20</w:t>
      </w:r>
      <w:r w:rsidRPr="007135A1">
        <w:rPr>
          <w:rFonts w:cs="Times New Roman"/>
          <w:lang w:val="ru-RU"/>
        </w:rPr>
        <w:t>12</w:t>
      </w:r>
      <w:r>
        <w:rPr>
          <w:rFonts w:cs="Times New Roman"/>
          <w:lang w:val="ru-RU"/>
        </w:rPr>
        <w:t xml:space="preserve"> </w:t>
      </w:r>
      <w:r w:rsidRPr="007135A1">
        <w:rPr>
          <w:rFonts w:cs="Times New Roman"/>
          <w:lang w:val="ru-RU"/>
        </w:rPr>
        <w:t>г.</w:t>
      </w:r>
      <w:r>
        <w:rPr>
          <w:rFonts w:cs="Times New Roman"/>
          <w:lang w:val="ru-RU"/>
        </w:rPr>
        <w:t xml:space="preserve"> </w:t>
      </w:r>
      <w:r w:rsidRPr="007135A1">
        <w:rPr>
          <w:rFonts w:cs="Times New Roman"/>
          <w:lang w:val="ru-RU"/>
        </w:rPr>
        <w:t>№ 273-ФЗ</w:t>
      </w:r>
      <w:r w:rsidRPr="00AB052E">
        <w:rPr>
          <w:rFonts w:cs="Times New Roman"/>
          <w:lang w:val="ru-RU"/>
        </w:rPr>
        <w:t xml:space="preserve"> «Об образовании</w:t>
      </w:r>
      <w:r>
        <w:rPr>
          <w:rFonts w:cs="Times New Roman"/>
          <w:lang w:val="ru-RU"/>
        </w:rPr>
        <w:t xml:space="preserve"> в Российской Федерации</w:t>
      </w:r>
      <w:r w:rsidRPr="00AB052E">
        <w:rPr>
          <w:rFonts w:cs="Times New Roman"/>
          <w:lang w:val="ru-RU"/>
        </w:rPr>
        <w:t>»</w:t>
      </w:r>
      <w:r w:rsidRPr="007135A1">
        <w:rPr>
          <w:rFonts w:cs="Times New Roman"/>
          <w:lang w:val="ru-RU"/>
        </w:rPr>
        <w:t>;</w:t>
      </w:r>
    </w:p>
    <w:p w:rsidR="00025765" w:rsidRPr="00AB052E" w:rsidRDefault="00025765" w:rsidP="00025765">
      <w:pPr>
        <w:pStyle w:val="a3"/>
        <w:tabs>
          <w:tab w:val="left" w:pos="314"/>
        </w:tabs>
        <w:spacing w:before="160" w:line="360" w:lineRule="auto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 xml:space="preserve">Федеральный государственный образовательный стандарт среднего </w:t>
      </w:r>
      <w:r>
        <w:rPr>
          <w:rFonts w:cs="Times New Roman"/>
          <w:lang w:val="ru-RU"/>
        </w:rPr>
        <w:t>профес</w:t>
      </w:r>
      <w:r w:rsidRPr="00AB052E">
        <w:rPr>
          <w:rFonts w:cs="Times New Roman"/>
          <w:lang w:val="ru-RU"/>
        </w:rPr>
        <w:t xml:space="preserve">сионального образования (ФГОС СПО) по профессии </w:t>
      </w:r>
      <w:r>
        <w:rPr>
          <w:rFonts w:cs="Times New Roman"/>
          <w:lang w:val="ru-RU"/>
        </w:rPr>
        <w:t>18.01.27 Машинист технологических насосов и компрессоров</w:t>
      </w:r>
      <w:r w:rsidRPr="00AB052E">
        <w:rPr>
          <w:rFonts w:cs="Times New Roman"/>
          <w:lang w:val="ru-RU"/>
        </w:rPr>
        <w:t>, приказ от 2 августа 2013 года № 91</w:t>
      </w:r>
      <w:r>
        <w:rPr>
          <w:rFonts w:cs="Times New Roman"/>
          <w:lang w:val="ru-RU"/>
        </w:rPr>
        <w:t>7</w:t>
      </w:r>
      <w:r w:rsidRPr="00AB052E">
        <w:rPr>
          <w:rFonts w:cs="Times New Roman"/>
          <w:lang w:val="ru-RU"/>
        </w:rPr>
        <w:t>;</w:t>
      </w:r>
    </w:p>
    <w:p w:rsidR="00025765" w:rsidRPr="00180E5F" w:rsidRDefault="00025765" w:rsidP="00025765">
      <w:pPr>
        <w:pStyle w:val="a3"/>
        <w:tabs>
          <w:tab w:val="left" w:pos="314"/>
        </w:tabs>
        <w:spacing w:before="160" w:line="360" w:lineRule="auto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180E5F">
        <w:rPr>
          <w:rFonts w:cs="Times New Roman"/>
          <w:lang w:val="ru-RU"/>
        </w:rPr>
        <w:t xml:space="preserve">Приказ Минобрнауки России № 272 от 25 марта 2015 г. «О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23 апреля 2015 г. </w:t>
      </w:r>
      <w:r w:rsidRPr="00180E5F">
        <w:rPr>
          <w:rFonts w:cs="Times New Roman"/>
        </w:rPr>
        <w:t>N</w:t>
      </w:r>
      <w:r w:rsidRPr="00180E5F">
        <w:rPr>
          <w:rFonts w:cs="Times New Roman"/>
          <w:lang w:val="ru-RU"/>
        </w:rPr>
        <w:t xml:space="preserve"> 37021</w:t>
      </w:r>
      <w:r>
        <w:rPr>
          <w:rFonts w:cs="Times New Roman"/>
          <w:lang w:val="ru-RU"/>
        </w:rPr>
        <w:t>;</w:t>
      </w:r>
    </w:p>
    <w:p w:rsidR="00025765" w:rsidRDefault="00025765" w:rsidP="00025765">
      <w:pPr>
        <w:pStyle w:val="a3"/>
        <w:tabs>
          <w:tab w:val="left" w:pos="400"/>
        </w:tabs>
        <w:spacing w:before="7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образования». Зарегистрирован в Минюсте России 30.07.2013года № 29200;</w:t>
      </w:r>
    </w:p>
    <w:p w:rsidR="00025765" w:rsidRDefault="00025765" w:rsidP="00025765">
      <w:pPr>
        <w:pStyle w:val="a3"/>
        <w:tabs>
          <w:tab w:val="left" w:pos="400"/>
        </w:tabs>
        <w:spacing w:before="7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 xml:space="preserve">- Приказ Министерства образования и науки РФ от 18.04.2013 г. № 291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025765" w:rsidRDefault="00025765" w:rsidP="00025765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 xml:space="preserve">- Приказ Министерства образования и науки Российской Федерации от16.08.2013 года № 968 «Об утверждении порядка проведения государственной </w:t>
      </w:r>
      <w:r>
        <w:rPr>
          <w:lang w:val="ru-RU"/>
        </w:rPr>
        <w:lastRenderedPageBreak/>
        <w:t>итоговой аттестации по образовательным программам среднего профессионального  образования».  Зарегистрирован  в  Минюсте  России  01.11.2013  года № 30306 (с изменениями от 31.01.2014 № 74);</w:t>
      </w:r>
    </w:p>
    <w:p w:rsidR="00025765" w:rsidRDefault="00025765" w:rsidP="00025765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РФ от 29.10.2013 г. № 1199 «Об утверждении перечней профессий и специальностей среднего профессионального образования»;</w:t>
      </w:r>
    </w:p>
    <w:p w:rsidR="00025765" w:rsidRDefault="00025765" w:rsidP="00025765">
      <w:pPr>
        <w:pStyle w:val="a3"/>
        <w:tabs>
          <w:tab w:val="left" w:pos="466"/>
        </w:tabs>
        <w:spacing w:before="5" w:line="360" w:lineRule="auto"/>
        <w:ind w:left="0" w:right="98" w:firstLine="709"/>
        <w:rPr>
          <w:lang w:val="ru-RU"/>
        </w:rPr>
      </w:pPr>
      <w:r>
        <w:rPr>
          <w:lang w:val="ru-RU"/>
        </w:rPr>
        <w:t xml:space="preserve">- Методические документы Минобрнауки России. </w:t>
      </w:r>
    </w:p>
    <w:p w:rsidR="00025765" w:rsidRDefault="00025765" w:rsidP="00025765">
      <w:pPr>
        <w:pStyle w:val="11"/>
        <w:ind w:left="0" w:right="98" w:firstLine="709"/>
        <w:rPr>
          <w:rFonts w:cs="Times New Roman"/>
          <w:lang w:val="ru-RU"/>
        </w:rPr>
      </w:pPr>
    </w:p>
    <w:p w:rsidR="00025765" w:rsidRDefault="00025765" w:rsidP="00025765">
      <w:pPr>
        <w:pStyle w:val="11"/>
        <w:ind w:left="0" w:right="98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1.2. </w:t>
      </w: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>рок освоения программы</w:t>
      </w:r>
    </w:p>
    <w:p w:rsidR="00025765" w:rsidRPr="00AB052E" w:rsidRDefault="00025765" w:rsidP="00025765">
      <w:pPr>
        <w:pStyle w:val="11"/>
        <w:ind w:left="0" w:right="98"/>
        <w:jc w:val="center"/>
        <w:rPr>
          <w:rFonts w:cs="Times New Roman"/>
          <w:b w:val="0"/>
          <w:bCs w:val="0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 xml:space="preserve">рок освоения </w:t>
      </w:r>
      <w:r>
        <w:rPr>
          <w:rFonts w:cs="Times New Roman"/>
          <w:lang w:val="ru-RU"/>
        </w:rPr>
        <w:t>ППКРС</w:t>
      </w:r>
      <w:r w:rsidRPr="00AB052E">
        <w:rPr>
          <w:rFonts w:cs="Times New Roman"/>
          <w:lang w:val="ru-RU"/>
        </w:rPr>
        <w:t xml:space="preserve"> по профессии</w:t>
      </w:r>
      <w:r>
        <w:rPr>
          <w:rFonts w:cs="Times New Roman"/>
          <w:lang w:val="ru-RU"/>
        </w:rPr>
        <w:t xml:space="preserve"> 18.01.27 Машинист технологических насосов и компрессоров</w:t>
      </w:r>
      <w:r w:rsidRPr="00AB052E">
        <w:rPr>
          <w:rFonts w:cs="Times New Roman"/>
          <w:lang w:val="ru-RU"/>
        </w:rPr>
        <w:t xml:space="preserve"> при очной форме </w:t>
      </w:r>
      <w:r>
        <w:rPr>
          <w:rFonts w:cs="Times New Roman"/>
          <w:lang w:val="ru-RU"/>
        </w:rPr>
        <w:t>получения образования:</w:t>
      </w: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>на базе основного общего образования</w:t>
      </w:r>
      <w:r w:rsidRPr="00AB052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- </w:t>
      </w:r>
      <w:r w:rsidRPr="00AB052E">
        <w:rPr>
          <w:rFonts w:cs="Times New Roman"/>
          <w:lang w:val="ru-RU"/>
        </w:rPr>
        <w:t xml:space="preserve">2 года </w:t>
      </w:r>
      <w:r>
        <w:rPr>
          <w:rFonts w:cs="Times New Roman"/>
          <w:lang w:val="ru-RU"/>
        </w:rPr>
        <w:t>10</w:t>
      </w:r>
      <w:r w:rsidRPr="00AB052E">
        <w:rPr>
          <w:rFonts w:cs="Times New Roman"/>
          <w:lang w:val="ru-RU"/>
        </w:rPr>
        <w:t xml:space="preserve"> мес.</w:t>
      </w: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Pr="00AB052E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 xml:space="preserve">2. ХАРАКТЕРИСТИКА ПРОФЕССИОНАЛЬНОЙ ДЕЯТЕЛЬНОСТИ </w:t>
      </w:r>
    </w:p>
    <w:p w:rsidR="00025765" w:rsidRDefault="00025765" w:rsidP="00025765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ВЫПУСКНИКОВ И ТРЕБОВАНИЯ К РЕЗУЛЬТАТАМ ОСВОЕНИЯ ПРОГРАММЫ ПОДГОТОВКИ КВАЛИФИЦИРОВАННЫХ РАБОЧИХ, СЛУЖАЩИХ</w:t>
      </w:r>
    </w:p>
    <w:p w:rsidR="00025765" w:rsidRPr="00E0631C" w:rsidRDefault="00025765" w:rsidP="00025765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Pr="008647DC" w:rsidRDefault="00025765" w:rsidP="00025765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Pr="008647DC">
        <w:rPr>
          <w:rFonts w:ascii="Times New Roman" w:hAnsi="Times New Roman" w:cs="Times New Roman"/>
          <w:b/>
          <w:sz w:val="28"/>
          <w:szCs w:val="28"/>
          <w:lang w:val="ru-RU"/>
        </w:rPr>
        <w:t>Область и объекты профессиональной деятельности</w:t>
      </w:r>
    </w:p>
    <w:p w:rsidR="00025765" w:rsidRDefault="00025765" w:rsidP="00025765">
      <w:pPr>
        <w:pStyle w:val="a3"/>
        <w:spacing w:before="162" w:line="276" w:lineRule="auto"/>
        <w:ind w:left="0" w:right="-29" w:firstLine="709"/>
        <w:jc w:val="both"/>
        <w:rPr>
          <w:lang w:val="ru-RU"/>
        </w:rPr>
      </w:pPr>
      <w:r w:rsidRPr="00E0631C">
        <w:rPr>
          <w:rFonts w:cs="Times New Roman"/>
          <w:b/>
          <w:lang w:val="ru-RU"/>
        </w:rPr>
        <w:t>Область профессиональной деятельности</w:t>
      </w:r>
      <w:r w:rsidRPr="00AB052E">
        <w:rPr>
          <w:rFonts w:cs="Times New Roman"/>
          <w:lang w:val="ru-RU"/>
        </w:rPr>
        <w:t xml:space="preserve"> выпускников: </w:t>
      </w:r>
      <w:r w:rsidRPr="00E0631C">
        <w:rPr>
          <w:lang w:val="ru-RU"/>
        </w:rPr>
        <w:t>перекачка и подготовка нефти, нефтепродуктов и других вязких жидкостей, обслуживание и эксплуатация технологических компрессоров и насосов, компрессорных и насосных установок, оборудования для</w:t>
      </w:r>
      <w:r w:rsidRPr="009259EE">
        <w:t> </w:t>
      </w:r>
      <w:r w:rsidRPr="00E0631C">
        <w:rPr>
          <w:lang w:val="ru-RU"/>
        </w:rPr>
        <w:t>осушки газа.</w:t>
      </w:r>
    </w:p>
    <w:p w:rsidR="00025765" w:rsidRDefault="00025765" w:rsidP="00025765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 w:rsidRPr="00E0631C">
        <w:rPr>
          <w:rFonts w:cs="Times New Roman"/>
          <w:b/>
          <w:lang w:val="ru-RU"/>
        </w:rPr>
        <w:t>Объектами  профессиональной деятельности</w:t>
      </w:r>
      <w:r w:rsidRPr="00AB052E">
        <w:rPr>
          <w:rFonts w:cs="Times New Roman"/>
          <w:lang w:val="ru-RU"/>
        </w:rPr>
        <w:t xml:space="preserve"> выпускника являются: </w:t>
      </w:r>
    </w:p>
    <w:p w:rsidR="00025765" w:rsidRPr="00E0631C" w:rsidRDefault="00025765" w:rsidP="00025765">
      <w:pPr>
        <w:pStyle w:val="2"/>
        <w:widowControl w:val="0"/>
        <w:numPr>
          <w:ilvl w:val="0"/>
          <w:numId w:val="6"/>
        </w:numPr>
        <w:spacing w:line="276" w:lineRule="auto"/>
        <w:ind w:firstLine="11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0631C">
        <w:rPr>
          <w:rFonts w:ascii="Times New Roman" w:hAnsi="Times New Roman" w:cs="Times New Roman"/>
          <w:sz w:val="28"/>
        </w:rPr>
        <w:t>нефть, нефтепродукты и другие вязкие жидкости;</w:t>
      </w:r>
    </w:p>
    <w:p w:rsidR="00025765" w:rsidRPr="00E0631C" w:rsidRDefault="00025765" w:rsidP="00025765">
      <w:pPr>
        <w:pStyle w:val="a5"/>
        <w:numPr>
          <w:ilvl w:val="0"/>
          <w:numId w:val="6"/>
        </w:numPr>
        <w:spacing w:line="276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31C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компрессоры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насосы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>;</w:t>
      </w:r>
    </w:p>
    <w:p w:rsidR="00025765" w:rsidRPr="00E0631C" w:rsidRDefault="00025765" w:rsidP="00025765">
      <w:pPr>
        <w:pStyle w:val="a5"/>
        <w:numPr>
          <w:ilvl w:val="0"/>
          <w:numId w:val="6"/>
        </w:numPr>
        <w:spacing w:line="276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компрессорные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насосные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установки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>;</w:t>
      </w:r>
    </w:p>
    <w:p w:rsidR="00025765" w:rsidRPr="00E0631C" w:rsidRDefault="00025765" w:rsidP="00025765">
      <w:pPr>
        <w:pStyle w:val="a5"/>
        <w:numPr>
          <w:ilvl w:val="0"/>
          <w:numId w:val="6"/>
        </w:numPr>
        <w:spacing w:line="276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осушки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газа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>;</w:t>
      </w:r>
    </w:p>
    <w:p w:rsidR="00025765" w:rsidRPr="00E0631C" w:rsidRDefault="00025765" w:rsidP="00025765">
      <w:pPr>
        <w:pStyle w:val="a5"/>
        <w:numPr>
          <w:ilvl w:val="0"/>
          <w:numId w:val="6"/>
        </w:numPr>
        <w:spacing w:line="276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31C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автоматизации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>;</w:t>
      </w:r>
    </w:p>
    <w:p w:rsidR="00025765" w:rsidRPr="00E0631C" w:rsidRDefault="00025765" w:rsidP="00025765">
      <w:pPr>
        <w:pStyle w:val="a5"/>
        <w:numPr>
          <w:ilvl w:val="0"/>
          <w:numId w:val="6"/>
        </w:numPr>
        <w:spacing w:line="276" w:lineRule="auto"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631C">
        <w:rPr>
          <w:rFonts w:ascii="Times New Roman" w:hAnsi="Times New Roman" w:cs="Times New Roman"/>
          <w:sz w:val="28"/>
          <w:szCs w:val="28"/>
        </w:rPr>
        <w:t>нормативная</w:t>
      </w:r>
      <w:proofErr w:type="spellEnd"/>
      <w:proofErr w:type="gramEnd"/>
      <w:r w:rsidRPr="00E06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техническая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1C">
        <w:rPr>
          <w:rFonts w:ascii="Times New Roman" w:hAnsi="Times New Roman" w:cs="Times New Roman"/>
          <w:sz w:val="28"/>
          <w:szCs w:val="28"/>
        </w:rPr>
        <w:t>документация</w:t>
      </w:r>
      <w:proofErr w:type="spellEnd"/>
      <w:r w:rsidRPr="00E0631C">
        <w:rPr>
          <w:rFonts w:ascii="Times New Roman" w:hAnsi="Times New Roman" w:cs="Times New Roman"/>
          <w:sz w:val="28"/>
          <w:szCs w:val="28"/>
        </w:rPr>
        <w:t>.</w:t>
      </w:r>
    </w:p>
    <w:p w:rsidR="00025765" w:rsidRPr="00E0631C" w:rsidRDefault="00025765" w:rsidP="00E631D8">
      <w:pPr>
        <w:pStyle w:val="11"/>
        <w:tabs>
          <w:tab w:val="left" w:pos="590"/>
        </w:tabs>
        <w:spacing w:before="167" w:line="276" w:lineRule="auto"/>
        <w:rPr>
          <w:rFonts w:cs="Times New Roman"/>
          <w:b w:val="0"/>
          <w:bCs w:val="0"/>
          <w:lang w:val="ru-RU"/>
        </w:rPr>
      </w:pPr>
    </w:p>
    <w:p w:rsidR="00025765" w:rsidRPr="008647DC" w:rsidRDefault="00025765" w:rsidP="00025765">
      <w:pPr>
        <w:pStyle w:val="11"/>
        <w:numPr>
          <w:ilvl w:val="1"/>
          <w:numId w:val="3"/>
        </w:numPr>
        <w:tabs>
          <w:tab w:val="left" w:pos="590"/>
        </w:tabs>
        <w:spacing w:before="167" w:line="276" w:lineRule="auto"/>
        <w:ind w:left="0" w:firstLine="709"/>
        <w:rPr>
          <w:rFonts w:cs="Times New Roman"/>
          <w:b w:val="0"/>
          <w:bCs w:val="0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t xml:space="preserve">2.2. </w:t>
      </w:r>
      <w:r w:rsidRPr="008647DC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 xml:space="preserve"> выпускника:</w:t>
      </w:r>
    </w:p>
    <w:p w:rsidR="00025765" w:rsidRPr="00E0631C" w:rsidRDefault="00025765" w:rsidP="00025765">
      <w:pPr>
        <w:pStyle w:val="11"/>
        <w:numPr>
          <w:ilvl w:val="1"/>
          <w:numId w:val="3"/>
        </w:numPr>
        <w:tabs>
          <w:tab w:val="left" w:pos="590"/>
        </w:tabs>
        <w:spacing w:before="167" w:line="276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8647DC">
        <w:rPr>
          <w:rFonts w:cs="Times New Roman"/>
          <w:b w:val="0"/>
          <w:lang w:val="ru-RU"/>
        </w:rPr>
        <w:t>В результате освоения ППКРС, студенты должны овладеть следующими основными видами профессиональной деятельности (ВПД), общими (</w:t>
      </w:r>
      <w:proofErr w:type="gramStart"/>
      <w:r w:rsidRPr="008647DC">
        <w:rPr>
          <w:rFonts w:cs="Times New Roman"/>
          <w:b w:val="0"/>
          <w:lang w:val="ru-RU"/>
        </w:rPr>
        <w:t>ОК</w:t>
      </w:r>
      <w:proofErr w:type="gramEnd"/>
      <w:r w:rsidRPr="008647DC">
        <w:rPr>
          <w:rFonts w:cs="Times New Roman"/>
          <w:b w:val="0"/>
          <w:lang w:val="ru-RU"/>
        </w:rPr>
        <w:t>) и профессиональными (ПК) компетенциями.</w:t>
      </w: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/>
          <w:sz w:val="28"/>
        </w:rPr>
      </w:pP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/>
          <w:bCs/>
          <w:sz w:val="28"/>
        </w:rPr>
      </w:pPr>
      <w:r w:rsidRPr="00E0631C">
        <w:rPr>
          <w:rFonts w:ascii="Times New Roman" w:hAnsi="Times New Roman" w:cs="Times New Roman"/>
          <w:b/>
          <w:sz w:val="28"/>
        </w:rPr>
        <w:t xml:space="preserve">ВПД 1  </w:t>
      </w:r>
      <w:r w:rsidRPr="00E0631C">
        <w:rPr>
          <w:rFonts w:ascii="Times New Roman" w:hAnsi="Times New Roman" w:cs="Times New Roman"/>
          <w:b/>
          <w:bCs/>
          <w:sz w:val="28"/>
        </w:rPr>
        <w:t xml:space="preserve">Техническое обслуживание и ремонт технологических компрессоров и насосов, компрессорных и насосных установок, оборудования для осушки газа. </w:t>
      </w:r>
    </w:p>
    <w:p w:rsidR="00025765" w:rsidRPr="00E0631C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/>
          <w:bCs/>
          <w:sz w:val="28"/>
        </w:rPr>
      </w:pPr>
    </w:p>
    <w:p w:rsidR="00025765" w:rsidRPr="00E0631C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  <w:r w:rsidRPr="00E0631C">
        <w:rPr>
          <w:rFonts w:ascii="Times New Roman" w:hAnsi="Times New Roman" w:cs="Times New Roman"/>
          <w:bCs/>
          <w:sz w:val="28"/>
        </w:rPr>
        <w:t xml:space="preserve">ПК 1.1. Выявлять и устранять неисправности в работе оборудования и коммуникаций. </w:t>
      </w:r>
    </w:p>
    <w:p w:rsidR="00025765" w:rsidRPr="00E0631C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  <w:r w:rsidRPr="00E0631C">
        <w:rPr>
          <w:rFonts w:ascii="Times New Roman" w:hAnsi="Times New Roman" w:cs="Times New Roman"/>
          <w:bCs/>
          <w:sz w:val="28"/>
        </w:rPr>
        <w:t>ПК 1.2. Выводить технологическое оборудование в ремонт, участвовать в сдаче и приемке его из ремонта.</w:t>
      </w: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  <w:r w:rsidRPr="00E0631C">
        <w:rPr>
          <w:rFonts w:ascii="Times New Roman" w:hAnsi="Times New Roman" w:cs="Times New Roman"/>
          <w:bCs/>
          <w:sz w:val="28"/>
        </w:rPr>
        <w:t>ПК 1.3. Соблюдать правила безопасности  при ремонте оборудования и установок.</w:t>
      </w: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</w:p>
    <w:p w:rsidR="00025765" w:rsidRDefault="00025765" w:rsidP="00025765">
      <w:pPr>
        <w:pStyle w:val="2"/>
        <w:widowControl w:val="0"/>
        <w:spacing w:line="276" w:lineRule="auto"/>
        <w:ind w:left="993" w:hanging="99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ВПД </w:t>
      </w:r>
      <w:r w:rsidRPr="00E0631C">
        <w:rPr>
          <w:rFonts w:ascii="Times New Roman" w:hAnsi="Times New Roman" w:cs="Times New Roman"/>
          <w:b/>
          <w:sz w:val="28"/>
        </w:rPr>
        <w:t>2</w:t>
      </w:r>
      <w:r w:rsidRPr="00AB052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Эксплуатация        технологических        компрессоров     и       насосов, компрессорных и насосных установок, оборудования для осушки газа.</w:t>
      </w: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ПК 2.1. Готовить оборудование, установку к пуску и остановке при нормальных условиях.</w:t>
      </w: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ПК 2.2. Контролировать и регулировать режимы работы  технологического оборудования с использованием средств автоматизации и контрольно-измерительных приборов. </w:t>
      </w: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ПК 2.3. Вести учет расхода газов, транспортируемых продуктов, электроэнергии, горюче-смазочных материалов.</w:t>
      </w:r>
    </w:p>
    <w:p w:rsidR="00025765" w:rsidRDefault="00025765" w:rsidP="00025765">
      <w:pPr>
        <w:pStyle w:val="2"/>
        <w:widowControl w:val="0"/>
        <w:spacing w:line="276" w:lineRule="auto"/>
        <w:ind w:left="993" w:hanging="99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ПК 2.4. Обеспечивать соблюдение правил охраны труда, промышленной, пожарной и экологической безопасности.</w:t>
      </w:r>
    </w:p>
    <w:p w:rsidR="00025765" w:rsidRDefault="00025765" w:rsidP="00025765">
      <w:pPr>
        <w:pStyle w:val="11"/>
        <w:spacing w:before="0" w:line="276" w:lineRule="auto"/>
        <w:ind w:left="0" w:right="237"/>
        <w:rPr>
          <w:rFonts w:cs="Times New Roman"/>
          <w:lang w:val="ru-RU"/>
        </w:rPr>
      </w:pPr>
    </w:p>
    <w:p w:rsidR="00025765" w:rsidRPr="00AB052E" w:rsidRDefault="00025765" w:rsidP="00025765">
      <w:pPr>
        <w:pStyle w:val="11"/>
        <w:spacing w:before="0"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Общие компетенции выпускника</w:t>
      </w:r>
    </w:p>
    <w:p w:rsidR="00025765" w:rsidRPr="00AB052E" w:rsidRDefault="00025765" w:rsidP="00025765">
      <w:pPr>
        <w:pStyle w:val="a3"/>
        <w:spacing w:before="64"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025765" w:rsidRPr="00AB052E" w:rsidRDefault="00025765" w:rsidP="00025765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25765" w:rsidRPr="00AB052E" w:rsidRDefault="00025765" w:rsidP="00025765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5765" w:rsidRPr="00AB052E" w:rsidRDefault="00025765" w:rsidP="00025765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25765" w:rsidRPr="00AB052E" w:rsidRDefault="00025765" w:rsidP="00025765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25765" w:rsidRPr="00AB052E" w:rsidRDefault="00025765" w:rsidP="00025765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6. Работать в команде, эффективно общаться с коллегами, руководством, клиентами.</w:t>
      </w:r>
    </w:p>
    <w:p w:rsidR="00025765" w:rsidRPr="00AB052E" w:rsidRDefault="00025765" w:rsidP="00025765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025765" w:rsidRPr="00AB052E" w:rsidRDefault="00025765" w:rsidP="000257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 w:line="276" w:lineRule="auto"/>
        <w:ind w:left="0" w:right="-3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3.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ДОКУМЕНТЫ, ОПРЕДЕЛЯЮЩИЕ СОДЕРЖАНИЕ И ОРГАНИЗАЦИЮ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ОБРАЗОВАТЕЛЬНОГО  ПРОЦЕССА</w:t>
      </w:r>
    </w:p>
    <w:p w:rsidR="00025765" w:rsidRDefault="00025765" w:rsidP="00025765">
      <w:pPr>
        <w:pStyle w:val="11"/>
        <w:spacing w:line="276" w:lineRule="auto"/>
        <w:ind w:left="0" w:right="-39"/>
        <w:jc w:val="center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0D7D6C">
        <w:rPr>
          <w:rFonts w:cs="Times New Roman"/>
          <w:b w:val="0"/>
          <w:lang w:val="ru-RU"/>
        </w:rPr>
        <w:t>В соответствии</w:t>
      </w:r>
      <w:r>
        <w:rPr>
          <w:rFonts w:cs="Times New Roman"/>
          <w:lang w:val="ru-RU"/>
        </w:rPr>
        <w:t xml:space="preserve"> </w:t>
      </w:r>
      <w:r w:rsidRPr="000D7D6C">
        <w:rPr>
          <w:rFonts w:cs="Times New Roman"/>
          <w:b w:val="0"/>
          <w:lang w:val="ru-RU"/>
        </w:rPr>
        <w:t>с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 w:val="0"/>
          <w:lang w:val="ru-RU"/>
        </w:rPr>
        <w:t xml:space="preserve">Приказом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 </w:t>
      </w:r>
      <w:r w:rsidRPr="000D7D6C">
        <w:rPr>
          <w:rFonts w:cs="Times New Roman"/>
          <w:b w:val="0"/>
          <w:lang w:val="ru-RU"/>
        </w:rPr>
        <w:t>и ФГОС СПО по профессии</w:t>
      </w:r>
      <w:r>
        <w:rPr>
          <w:rFonts w:cs="Times New Roman"/>
          <w:lang w:val="ru-RU"/>
        </w:rPr>
        <w:t xml:space="preserve"> </w:t>
      </w:r>
      <w:r w:rsidRPr="00342C3E">
        <w:rPr>
          <w:rFonts w:cs="Times New Roman"/>
          <w:b w:val="0"/>
          <w:lang w:val="ru-RU"/>
        </w:rPr>
        <w:t>18.01.27 Машинист технологических насосов и компрессоров.</w:t>
      </w:r>
      <w:r>
        <w:rPr>
          <w:rFonts w:cs="Times New Roman"/>
          <w:b w:val="0"/>
          <w:lang w:val="ru-RU"/>
        </w:rPr>
        <w:t xml:space="preserve"> Образовательная программа среднего профессионального образования включает в себя: </w:t>
      </w:r>
    </w:p>
    <w:p w:rsidR="00025765" w:rsidRDefault="00025765" w:rsidP="00025765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3.1. Учебный план. (Приложение 1).</w:t>
      </w:r>
    </w:p>
    <w:p w:rsidR="00025765" w:rsidRDefault="00025765" w:rsidP="00025765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3.2. Календарный учебный график. (Приложение 2).</w:t>
      </w:r>
    </w:p>
    <w:p w:rsidR="00025765" w:rsidRDefault="00025765" w:rsidP="00025765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3.3. Рабочие программы учебных дисциплин, </w:t>
      </w:r>
      <w:proofErr w:type="gramStart"/>
      <w:r>
        <w:rPr>
          <w:rFonts w:cs="Times New Roman"/>
          <w:b w:val="0"/>
          <w:lang w:val="ru-RU"/>
        </w:rPr>
        <w:t>профессиональным</w:t>
      </w:r>
      <w:proofErr w:type="gramEnd"/>
      <w:r>
        <w:rPr>
          <w:rFonts w:cs="Times New Roman"/>
          <w:b w:val="0"/>
          <w:lang w:val="ru-RU"/>
        </w:rPr>
        <w:t xml:space="preserve"> модулей, учебной и производственной практик (Приложение 3). </w:t>
      </w:r>
    </w:p>
    <w:p w:rsidR="00025765" w:rsidRDefault="00025765" w:rsidP="00025765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3.4. О</w:t>
      </w:r>
      <w:r>
        <w:rPr>
          <w:rFonts w:cs="Times New Roman"/>
          <w:b w:val="0"/>
          <w:lang w:val="ru-RU" w:eastAsia="ru-RU"/>
        </w:rPr>
        <w:t>ценочные и методические материалы (Приложение 4).</w:t>
      </w:r>
    </w:p>
    <w:p w:rsidR="00025765" w:rsidRPr="00AB052E" w:rsidRDefault="00025765" w:rsidP="00025765">
      <w:pPr>
        <w:pStyle w:val="11"/>
        <w:spacing w:line="276" w:lineRule="auto"/>
        <w:ind w:left="0" w:right="98" w:firstLine="709"/>
        <w:jc w:val="both"/>
        <w:rPr>
          <w:rFonts w:cs="Times New Roman"/>
          <w:lang w:val="ru-RU"/>
        </w:rPr>
      </w:pPr>
    </w:p>
    <w:p w:rsidR="00025765" w:rsidRDefault="00025765" w:rsidP="00025765">
      <w:pPr>
        <w:spacing w:line="276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ФАКТИЧЕСКОЕ РЕСУРСНОЕ ОБЕСПЕЧЕНИЕ ППКРС</w:t>
      </w:r>
    </w:p>
    <w:p w:rsidR="00025765" w:rsidRPr="00342C3E" w:rsidRDefault="00025765" w:rsidP="00025765">
      <w:pPr>
        <w:spacing w:line="276" w:lineRule="auto"/>
        <w:ind w:right="62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ПО ПРОФЕССИИ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2C3E">
        <w:rPr>
          <w:rFonts w:ascii="Times New Roman" w:hAnsi="Times New Roman" w:cs="Times New Roman"/>
          <w:b/>
          <w:sz w:val="28"/>
          <w:lang w:val="ru-RU"/>
        </w:rPr>
        <w:t>18.01.27 МАШИНИСТ ТЕХНОЛОГИЧЕСКИХ НАСОСОВ И КОМПРЕССОРОВ</w:t>
      </w:r>
    </w:p>
    <w:p w:rsidR="00025765" w:rsidRPr="00AB052E" w:rsidRDefault="00025765" w:rsidP="00025765">
      <w:pPr>
        <w:pStyle w:val="a3"/>
        <w:tabs>
          <w:tab w:val="left" w:pos="1232"/>
        </w:tabs>
        <w:spacing w:before="160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Программа подготовки квалифицированных рабочих, служащих обеспечена учебно-методической документацией и материалами по всем учебным дисциплинам и профессиональным модулям.</w:t>
      </w:r>
    </w:p>
    <w:p w:rsidR="00025765" w:rsidRPr="00AB052E" w:rsidRDefault="00025765" w:rsidP="00025765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Внеаудиторная работа </w:t>
      </w:r>
      <w:proofErr w:type="gramStart"/>
      <w:r w:rsidRPr="00AB052E">
        <w:rPr>
          <w:rFonts w:cs="Times New Roman"/>
          <w:lang w:val="ru-RU"/>
        </w:rPr>
        <w:t>обучающихся</w:t>
      </w:r>
      <w:proofErr w:type="gramEnd"/>
      <w:r w:rsidRPr="00AB052E">
        <w:rPr>
          <w:rFonts w:cs="Times New Roman"/>
          <w:lang w:val="ru-RU"/>
        </w:rPr>
        <w:t xml:space="preserve"> сопровождается методическим обеспечением.</w:t>
      </w:r>
    </w:p>
    <w:p w:rsidR="00025765" w:rsidRPr="00AB052E" w:rsidRDefault="00025765" w:rsidP="00025765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Каждый обучающийся обеспечен доступом к библиотечной системе,</w:t>
      </w:r>
      <w:r>
        <w:rPr>
          <w:rFonts w:cs="Times New Roman"/>
          <w:lang w:val="ru-RU"/>
        </w:rPr>
        <w:t xml:space="preserve"> содер</w:t>
      </w:r>
      <w:r w:rsidRPr="00AB052E">
        <w:rPr>
          <w:rFonts w:cs="Times New Roman"/>
          <w:lang w:val="ru-RU"/>
        </w:rPr>
        <w:t>жащей издания по основным изучаемым дисциплинам.</w:t>
      </w:r>
    </w:p>
    <w:p w:rsidR="00025765" w:rsidRPr="00AB052E" w:rsidRDefault="00025765" w:rsidP="00025765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025765" w:rsidRPr="00AB052E" w:rsidRDefault="00025765" w:rsidP="00025765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Электронно-библиотечная система обеспечивает возможность индивидуального доступа для каждого обучающегося.</w:t>
      </w:r>
    </w:p>
    <w:p w:rsidR="00025765" w:rsidRPr="00AB052E" w:rsidRDefault="00025765" w:rsidP="00025765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Для студентов обеспечен доступ к современным профессиональным базам данных, информационным справочным и поисковым системам.</w:t>
      </w:r>
    </w:p>
    <w:p w:rsidR="00025765" w:rsidRPr="00AB052E" w:rsidRDefault="00025765" w:rsidP="00025765">
      <w:pPr>
        <w:pStyle w:val="a3"/>
        <w:tabs>
          <w:tab w:val="left" w:pos="1232"/>
        </w:tabs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Кадровое обеспечение программы подготовки квалифицированных рабочих, служащих.</w:t>
      </w:r>
    </w:p>
    <w:p w:rsidR="00025765" w:rsidRPr="00AB052E" w:rsidRDefault="00025765" w:rsidP="00025765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ГПОАУ А</w:t>
      </w:r>
      <w:r w:rsidR="00EB07DD">
        <w:rPr>
          <w:rFonts w:cs="Times New Roman"/>
          <w:lang w:val="ru-RU"/>
        </w:rPr>
        <w:t>МФЦПК</w:t>
      </w:r>
      <w:r w:rsidRPr="00AB052E">
        <w:rPr>
          <w:rFonts w:cs="Times New Roman"/>
          <w:lang w:val="ru-RU"/>
        </w:rPr>
        <w:t xml:space="preserve"> сформирован высококвалифицированный преподавательский состав. Основу для реализации ППКРС составляют штатные </w:t>
      </w:r>
      <w:r w:rsidRPr="00AB052E">
        <w:rPr>
          <w:rFonts w:cs="Times New Roman"/>
          <w:lang w:val="ru-RU"/>
        </w:rPr>
        <w:lastRenderedPageBreak/>
        <w:t>преподаватели и мастера производственного обучения.</w:t>
      </w:r>
    </w:p>
    <w:p w:rsidR="00025765" w:rsidRDefault="00025765" w:rsidP="00025765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 реализации образовательной программы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025765" w:rsidRPr="00AB052E" w:rsidRDefault="00025765" w:rsidP="00025765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Преподаватели и мастера производственного обучения повышают квалификацию, а преподаватели дисциплин общепрофессионального цикла  и профессиональных модулей проходят стажировку на профильных предприятиях каждые 3 года.</w:t>
      </w:r>
    </w:p>
    <w:p w:rsidR="00025765" w:rsidRPr="00AB052E" w:rsidRDefault="00025765" w:rsidP="00025765">
      <w:pPr>
        <w:pStyle w:val="a3"/>
        <w:tabs>
          <w:tab w:val="left" w:pos="524"/>
        </w:tabs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Основные материально-технические условия для реализации образовательного процесса в соответствии с ППКРС СПО.</w:t>
      </w:r>
    </w:p>
    <w:p w:rsidR="00025765" w:rsidRPr="00AB052E" w:rsidRDefault="00025765" w:rsidP="00025765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ГПОАУ А</w:t>
      </w:r>
      <w:r w:rsidR="00EB07DD">
        <w:rPr>
          <w:rFonts w:cs="Times New Roman"/>
          <w:lang w:val="ru-RU"/>
        </w:rPr>
        <w:t>МФЦПК</w:t>
      </w:r>
      <w:r w:rsidRPr="00AB052E">
        <w:rPr>
          <w:rFonts w:cs="Times New Roman"/>
          <w:lang w:val="ru-RU"/>
        </w:rPr>
        <w:t xml:space="preserve"> располагает материально-технической базой, обеспечивающей проведение всех видов учебных занятий, предусмотренных учебным планом. Она соответствует действующим санитарным и противопожарным правилам и нормам.</w:t>
      </w:r>
    </w:p>
    <w:p w:rsidR="00025765" w:rsidRDefault="00025765" w:rsidP="00025765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</w:p>
    <w:p w:rsidR="00025765" w:rsidRDefault="00025765" w:rsidP="00025765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  <w:r w:rsidRPr="001D1B8D">
        <w:rPr>
          <w:rFonts w:cs="Times New Roman"/>
          <w:b/>
          <w:lang w:val="ru-RU"/>
        </w:rPr>
        <w:t>Перечень кабинетов, лабораторий, мастерских</w:t>
      </w:r>
      <w:r w:rsidRPr="001D1B8D">
        <w:rPr>
          <w:rFonts w:cs="Times New Roman"/>
          <w:b/>
          <w:lang w:val="ru-RU"/>
        </w:rPr>
        <w:tab/>
        <w:t xml:space="preserve"> для подготовки по профессии </w:t>
      </w:r>
      <w:r w:rsidRPr="00342C3E">
        <w:rPr>
          <w:rFonts w:cs="Times New Roman"/>
          <w:b/>
          <w:lang w:val="ru-RU"/>
        </w:rPr>
        <w:t>18.01.27 Машинист технологических насосов и компрессоров</w:t>
      </w:r>
    </w:p>
    <w:p w:rsidR="00025765" w:rsidRPr="00342C3E" w:rsidRDefault="00025765" w:rsidP="0002576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342C3E">
        <w:rPr>
          <w:b/>
          <w:bCs/>
          <w:iCs/>
          <w:sz w:val="28"/>
          <w:szCs w:val="28"/>
          <w:lang w:val="ru-RU"/>
        </w:rPr>
        <w:t xml:space="preserve">          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Pr="00342C3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Кабинеты: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технического черчения;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охраны труда;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электротехники;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материаловедения и технологии </w:t>
      </w:r>
      <w:proofErr w:type="spellStart"/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общеслесарных</w:t>
      </w:r>
      <w:proofErr w:type="spellEnd"/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работ;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безопасности жизнедеятельности.</w:t>
      </w:r>
    </w:p>
    <w:p w:rsidR="00025765" w:rsidRPr="00342C3E" w:rsidRDefault="00025765" w:rsidP="0002576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         Мастерская: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слесарная и ремонтная.</w:t>
      </w:r>
    </w:p>
    <w:p w:rsidR="00025765" w:rsidRPr="00342C3E" w:rsidRDefault="00025765" w:rsidP="0002576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       Спортивный комплекс: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спортивный зал;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открытый стадион широкого профиля с элементами полосы препятствий;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место для стрельбы.</w:t>
      </w:r>
    </w:p>
    <w:p w:rsidR="00025765" w:rsidRPr="00342C3E" w:rsidRDefault="00025765" w:rsidP="00025765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       Залы: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библиотека, читальный зал с выходом в сеть Интернет;</w:t>
      </w:r>
    </w:p>
    <w:p w:rsidR="00025765" w:rsidRPr="00342C3E" w:rsidRDefault="00025765" w:rsidP="0002576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342C3E">
        <w:rPr>
          <w:rFonts w:ascii="Times New Roman" w:hAnsi="Times New Roman" w:cs="Times New Roman"/>
          <w:bCs/>
          <w:iCs/>
          <w:sz w:val="28"/>
          <w:szCs w:val="28"/>
        </w:rPr>
        <w:t>актовый</w:t>
      </w:r>
      <w:proofErr w:type="spellEnd"/>
      <w:proofErr w:type="gramEnd"/>
      <w:r w:rsidRPr="00342C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2C3E">
        <w:rPr>
          <w:rFonts w:ascii="Times New Roman" w:hAnsi="Times New Roman" w:cs="Times New Roman"/>
          <w:bCs/>
          <w:iCs/>
          <w:sz w:val="28"/>
          <w:szCs w:val="28"/>
        </w:rPr>
        <w:t>зал</w:t>
      </w:r>
      <w:proofErr w:type="spellEnd"/>
      <w:r w:rsidRPr="00342C3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5765" w:rsidRDefault="00025765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9572AA" w:rsidRDefault="009572AA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9572AA" w:rsidRDefault="009572AA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9572AA" w:rsidRDefault="009572AA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9572AA" w:rsidRDefault="009572AA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9572AA" w:rsidRDefault="009572AA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025765" w:rsidRDefault="00025765" w:rsidP="00025765">
      <w:pPr>
        <w:pStyle w:val="11"/>
        <w:spacing w:before="0"/>
        <w:ind w:left="1406"/>
        <w:rPr>
          <w:rFonts w:cs="Times New Roman"/>
          <w:lang w:val="ru-RU"/>
        </w:rPr>
      </w:pPr>
    </w:p>
    <w:p w:rsidR="00025765" w:rsidRPr="001D1B8D" w:rsidRDefault="00025765" w:rsidP="00025765">
      <w:pPr>
        <w:numPr>
          <w:ilvl w:val="0"/>
          <w:numId w:val="2"/>
        </w:numPr>
        <w:tabs>
          <w:tab w:val="left" w:pos="244"/>
        </w:tabs>
        <w:ind w:right="-39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ОЦЕНКА РЕЗУЛЬТАТОВ ОСВОЕНИЯ ПРОГРАММЫ ПОДГОТОВКИ</w:t>
      </w:r>
    </w:p>
    <w:p w:rsidR="00025765" w:rsidRDefault="00025765" w:rsidP="00025765">
      <w:pPr>
        <w:tabs>
          <w:tab w:val="left" w:pos="244"/>
        </w:tabs>
        <w:ind w:left="104" w:right="-3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КВАЛИФИЦИРОВАННЫХ РАБОЧИХ, СЛУЖАЩИХ</w:t>
      </w:r>
    </w:p>
    <w:p w:rsidR="00025765" w:rsidRPr="00AB052E" w:rsidRDefault="00025765" w:rsidP="00025765">
      <w:pPr>
        <w:tabs>
          <w:tab w:val="left" w:pos="244"/>
        </w:tabs>
        <w:ind w:left="104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Pr="00513771" w:rsidRDefault="00025765" w:rsidP="00025765">
      <w:pPr>
        <w:pStyle w:val="141"/>
        <w:rPr>
          <w:sz w:val="32"/>
        </w:rPr>
      </w:pPr>
      <w:r w:rsidRPr="00513771">
        <w:t>Оценка качества освоения ППКРС включает текущий контроль успеваемости, промежуточная аттестация и государственная итоговая аттестация.</w:t>
      </w:r>
    </w:p>
    <w:p w:rsidR="00025765" w:rsidRPr="00513771" w:rsidRDefault="00025765" w:rsidP="00025765">
      <w:pPr>
        <w:numPr>
          <w:ilvl w:val="1"/>
          <w:numId w:val="2"/>
        </w:numPr>
        <w:tabs>
          <w:tab w:val="clear" w:pos="360"/>
        </w:tabs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требованиями ФГОС СПО </w:t>
      </w:r>
      <w:r w:rsidRPr="00025765">
        <w:rPr>
          <w:rStyle w:val="1410"/>
          <w:rFonts w:eastAsiaTheme="minorHAnsi"/>
          <w:lang w:val="ru-RU"/>
        </w:rPr>
        <w:t xml:space="preserve">18.01.27 Машинист технологических насосов и компрессоров 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конкретные формы и процедуры текущего контроля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успеваемости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и доводятся до сведения обучающихся в течение первых двух месяцев от начала обучения.</w:t>
      </w:r>
    </w:p>
    <w:p w:rsidR="00025765" w:rsidRPr="00FF32F2" w:rsidRDefault="00025765" w:rsidP="00025765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Система текущего и промежуточного контроля качества обучения  предусматривает решение следующих задач:</w:t>
      </w:r>
    </w:p>
    <w:p w:rsidR="00025765" w:rsidRPr="00FF32F2" w:rsidRDefault="00025765" w:rsidP="00025765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оценка качества освоения </w:t>
      </w:r>
      <w:proofErr w:type="gramStart"/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обучающимися</w:t>
      </w:r>
      <w:proofErr w:type="gramEnd"/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025765" w:rsidRPr="00FF32F2" w:rsidRDefault="00025765" w:rsidP="00025765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аттестация обучающихся на соответствие их персональных достижений требованиям, соответствующим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025765" w:rsidRPr="00FF32F2" w:rsidRDefault="00025765" w:rsidP="00025765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широкое использование современных контрольно-оценочных технологий;</w:t>
      </w:r>
    </w:p>
    <w:p w:rsidR="00025765" w:rsidRPr="00FF32F2" w:rsidRDefault="00025765" w:rsidP="00025765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организация самостоятельной работы обучающихся с учетом их индивидуальных способностей;</w:t>
      </w:r>
    </w:p>
    <w:p w:rsidR="00025765" w:rsidRDefault="00025765" w:rsidP="00025765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поддержание постоянной обратной связи и принятие оптимальных решений в управлении качеством образования на уровне преподавателя, мастера производственного обучения, методической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ГПОАУ А</w:t>
      </w:r>
      <w:r w:rsidR="009572AA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25765" w:rsidRDefault="00025765" w:rsidP="00025765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Оценка качества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осуществляется в двух основных направлениях: оценка уровня освоения учебных дисциплин и оценка компетенций обучающихся. Предметом оценивания являются практический опыт, умения, знания, общие и профессиональные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 ГПОАУ А</w:t>
      </w:r>
      <w:r w:rsidR="009572AA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25765" w:rsidRDefault="00025765" w:rsidP="00025765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Текущий контроль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успеваемости проводится преподавателем и мастером производственного обучения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 и профессионального модуля.</w:t>
      </w:r>
    </w:p>
    <w:p w:rsidR="00025765" w:rsidRPr="00FF32F2" w:rsidRDefault="00025765" w:rsidP="00025765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Формами </w:t>
      </w:r>
      <w:r w:rsidRPr="00FF32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промежуточной аттестации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являются:</w:t>
      </w:r>
    </w:p>
    <w:p w:rsidR="00025765" w:rsidRPr="00FF32F2" w:rsidRDefault="00025765" w:rsidP="00025765">
      <w:pPr>
        <w:spacing w:before="33" w:after="33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дисциплинам;</w:t>
      </w:r>
    </w:p>
    <w:p w:rsidR="00025765" w:rsidRPr="00FF32F2" w:rsidRDefault="00025765" w:rsidP="00025765">
      <w:pPr>
        <w:spacing w:before="33" w:after="33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дифференцированные зачеты по учебным дисциплинам, междисциплинарным курсам, учебной и производственной практике;</w:t>
      </w:r>
    </w:p>
    <w:p w:rsidR="00025765" w:rsidRPr="00FF32F2" w:rsidRDefault="00025765" w:rsidP="00025765">
      <w:pPr>
        <w:spacing w:before="33" w:after="33"/>
        <w:ind w:left="1428" w:hanging="861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экзамены по учебным дисциплинам, междисциплинарным курсам; </w:t>
      </w:r>
    </w:p>
    <w:p w:rsidR="00025765" w:rsidRPr="00FF32F2" w:rsidRDefault="00025765" w:rsidP="00025765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C00000"/>
          <w:sz w:val="28"/>
          <w:szCs w:val="24"/>
          <w:lang w:val="ru-RU"/>
        </w:rPr>
      </w:pPr>
      <w:r w:rsidRPr="00FF32F2">
        <w:rPr>
          <w:rFonts w:ascii="Times New Roman" w:hAnsi="Times New Roman"/>
          <w:sz w:val="28"/>
          <w:szCs w:val="24"/>
          <w:lang w:val="ru-RU"/>
        </w:rPr>
        <w:t xml:space="preserve">– 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компл</w:t>
      </w:r>
      <w:r w:rsidRPr="00FF32F2">
        <w:rPr>
          <w:rFonts w:ascii="Times New Roman" w:hAnsi="Times New Roman"/>
          <w:sz w:val="28"/>
          <w:szCs w:val="24"/>
          <w:lang w:val="ru-RU"/>
        </w:rPr>
        <w:t>ексный э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кзамен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по междисциплинарным курсам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; </w:t>
      </w:r>
    </w:p>
    <w:p w:rsidR="00025765" w:rsidRPr="00FF32F2" w:rsidRDefault="00025765" w:rsidP="00025765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(квалификационные) по профессиональным модулям.</w:t>
      </w:r>
    </w:p>
    <w:p w:rsidR="00025765" w:rsidRDefault="00025765" w:rsidP="00025765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025765" w:rsidRDefault="00025765" w:rsidP="00025765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Зачеты по учебным дисциплинам, дифференцированные зачеты по учебным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lastRenderedPageBreak/>
        <w:t>дисциплинам, междисциплинарным курсам, учебной и производственной практике проводятся за счет времени отведенного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данные предметы и проводятся по завершению курса обучения соответствующей дисциплины, междисциплинарного курса, учебной и производственной практики.</w:t>
      </w:r>
    </w:p>
    <w:p w:rsidR="00025765" w:rsidRDefault="00025765" w:rsidP="00025765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по учебным дисциплинам, междисциплинарным курсам и экзамены (квалификационные) по профессиональным модулям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025765" w:rsidRPr="00513771" w:rsidRDefault="00025765" w:rsidP="00025765">
      <w:pPr>
        <w:spacing w:before="33" w:after="3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ППКРС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него компетенций, определенных в разделе «Требования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ППКРС» ФГОС С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ПО. </w:t>
      </w:r>
    </w:p>
    <w:p w:rsidR="00025765" w:rsidRDefault="00025765" w:rsidP="00025765">
      <w:pPr>
        <w:spacing w:before="33" w:after="3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025765" w:rsidRPr="00513771" w:rsidRDefault="00025765" w:rsidP="00025765">
      <w:pPr>
        <w:spacing w:before="33" w:after="3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025765" w:rsidRPr="00397B25" w:rsidRDefault="00025765" w:rsidP="000257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Фонды оценочных сре</w:t>
      </w:r>
      <w:proofErr w:type="gramStart"/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дств дл</w:t>
      </w:r>
      <w:proofErr w:type="gramEnd"/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я проведения текущего контроля успеваемости и промежуточной аттестации.</w:t>
      </w:r>
    </w:p>
    <w:p w:rsidR="00025765" w:rsidRPr="00397B25" w:rsidRDefault="00025765" w:rsidP="000257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7B2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 w:cs="Times New Roman"/>
          <w:sz w:val="28"/>
          <w:lang w:val="ru-RU"/>
        </w:rPr>
        <w:t>ППКРС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(текущ</w:t>
      </w:r>
      <w:r>
        <w:rPr>
          <w:rFonts w:ascii="Times New Roman" w:hAnsi="Times New Roman" w:cs="Times New Roman"/>
          <w:sz w:val="28"/>
          <w:lang w:val="ru-RU"/>
        </w:rPr>
        <w:t>ий контроль успеваемости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и промежуточная аттестация) создаются фонды оценочных средств, позволяющие оценить умения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знания</w:t>
      </w:r>
      <w:r>
        <w:rPr>
          <w:rFonts w:ascii="Times New Roman" w:hAnsi="Times New Roman" w:cs="Times New Roman"/>
          <w:sz w:val="28"/>
          <w:lang w:val="ru-RU"/>
        </w:rPr>
        <w:t xml:space="preserve"> практический опыт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и освоенные компетенции. Фонды оценочных сре</w:t>
      </w:r>
      <w:proofErr w:type="gramStart"/>
      <w:r w:rsidRPr="00397B25">
        <w:rPr>
          <w:rFonts w:ascii="Times New Roman" w:eastAsia="Calibri" w:hAnsi="Times New Roman" w:cs="Times New Roman"/>
          <w:sz w:val="28"/>
          <w:lang w:val="ru-RU"/>
        </w:rPr>
        <w:t>дств дл</w:t>
      </w:r>
      <w:proofErr w:type="gramEnd"/>
      <w:r w:rsidRPr="00397B25">
        <w:rPr>
          <w:rFonts w:ascii="Times New Roman" w:eastAsia="Calibri" w:hAnsi="Times New Roman" w:cs="Times New Roman"/>
          <w:sz w:val="28"/>
          <w:lang w:val="ru-RU"/>
        </w:rPr>
        <w:t>я промежуточной аттестации</w:t>
      </w:r>
      <w:r>
        <w:rPr>
          <w:rFonts w:ascii="Times New Roman" w:hAnsi="Times New Roman" w:cs="Times New Roman"/>
          <w:sz w:val="28"/>
          <w:lang w:val="ru-RU"/>
        </w:rPr>
        <w:t xml:space="preserve"> по дисциплинам и междисциплинарным курсам в составе профессиональным модулей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разрабатываются и утверждаются </w:t>
      </w:r>
      <w:r>
        <w:rPr>
          <w:rFonts w:ascii="Times New Roman" w:hAnsi="Times New Roman" w:cs="Times New Roman"/>
          <w:sz w:val="28"/>
          <w:lang w:val="ru-RU"/>
        </w:rPr>
        <w:t>ГПОАУ А</w:t>
      </w:r>
      <w:r w:rsidR="008A1FDC">
        <w:rPr>
          <w:rFonts w:ascii="Times New Roman" w:hAnsi="Times New Roman" w:cs="Times New Roman"/>
          <w:sz w:val="28"/>
          <w:lang w:val="ru-RU"/>
        </w:rPr>
        <w:t>МФЦПК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самостоятельно, а для</w:t>
      </w:r>
      <w:r w:rsidRPr="00397B25">
        <w:rPr>
          <w:rFonts w:ascii="Times New Roman" w:eastAsia="Calibri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 xml:space="preserve">промежуточной аттестации по профессиональным модулям и для </w:t>
      </w:r>
      <w:r w:rsidRPr="00397B25">
        <w:rPr>
          <w:rFonts w:ascii="Times New Roman" w:eastAsia="Calibri" w:hAnsi="Times New Roman" w:cs="Times New Roman"/>
          <w:sz w:val="28"/>
          <w:szCs w:val="28"/>
          <w:lang w:val="ru-RU"/>
        </w:rPr>
        <w:t>гос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ударственной </w:t>
      </w:r>
      <w:r w:rsidRPr="00397B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итоговой 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аттестации – разрабатываются и утверждаются </w:t>
      </w:r>
      <w:r>
        <w:rPr>
          <w:rFonts w:ascii="Times New Roman" w:hAnsi="Times New Roman" w:cs="Times New Roman"/>
          <w:sz w:val="28"/>
          <w:lang w:val="ru-RU"/>
        </w:rPr>
        <w:t>ГПОАУ А</w:t>
      </w:r>
      <w:r w:rsidR="008A1FDC">
        <w:rPr>
          <w:rFonts w:ascii="Times New Roman" w:hAnsi="Times New Roman" w:cs="Times New Roman"/>
          <w:sz w:val="28"/>
          <w:lang w:val="ru-RU"/>
        </w:rPr>
        <w:t>МФЦПК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после предварительного положительного заключения работодателей.</w:t>
      </w:r>
    </w:p>
    <w:p w:rsidR="00025765" w:rsidRPr="00397B25" w:rsidRDefault="00025765" w:rsidP="00025765">
      <w:pPr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</w:t>
      </w:r>
      <w:r w:rsidRPr="00397B25">
        <w:rPr>
          <w:rFonts w:ascii="Times New Roman" w:eastAsia="Calibri" w:hAnsi="Times New Roman" w:cs="Times New Roman"/>
          <w:sz w:val="28"/>
          <w:lang w:val="ru-RU"/>
        </w:rPr>
        <w:t>ля</w:t>
      </w:r>
      <w:r w:rsidRPr="00397B25">
        <w:rPr>
          <w:rFonts w:ascii="Times New Roman" w:eastAsia="Calibri" w:hAnsi="Times New Roman" w:cs="Times New Roman"/>
          <w:sz w:val="28"/>
        </w:rPr>
        <w:t> </w:t>
      </w:r>
      <w:r w:rsidRPr="00397B25">
        <w:rPr>
          <w:rFonts w:ascii="Times New Roman" w:eastAsia="Calibri" w:hAnsi="Times New Roman" w:cs="Times New Roman"/>
          <w:bCs/>
          <w:sz w:val="28"/>
          <w:lang w:val="ru-RU"/>
        </w:rPr>
        <w:t>максимального приближения программ текуще</w:t>
      </w:r>
      <w:r>
        <w:rPr>
          <w:rFonts w:ascii="Times New Roman" w:hAnsi="Times New Roman" w:cs="Times New Roman"/>
          <w:bCs/>
          <w:sz w:val="28"/>
          <w:lang w:val="ru-RU"/>
        </w:rPr>
        <w:t>го контроля успеваемости</w:t>
      </w:r>
      <w:r w:rsidRPr="00397B25">
        <w:rPr>
          <w:rFonts w:ascii="Times New Roman" w:eastAsia="Calibri" w:hAnsi="Times New Roman" w:cs="Times New Roman"/>
          <w:bCs/>
          <w:sz w:val="28"/>
          <w:lang w:val="ru-RU"/>
        </w:rPr>
        <w:t xml:space="preserve"> и промежуточной </w:t>
      </w:r>
      <w:proofErr w:type="gramStart"/>
      <w:r w:rsidRPr="00397B25">
        <w:rPr>
          <w:rFonts w:ascii="Times New Roman" w:eastAsia="Calibri" w:hAnsi="Times New Roman" w:cs="Times New Roman"/>
          <w:bCs/>
          <w:sz w:val="28"/>
          <w:lang w:val="ru-RU"/>
        </w:rPr>
        <w:t>аттестации</w:t>
      </w:r>
      <w:proofErr w:type="gramEnd"/>
      <w:r w:rsidRPr="00397B25">
        <w:rPr>
          <w:rFonts w:ascii="Times New Roman" w:eastAsia="Calibri" w:hAnsi="Times New Roman" w:cs="Times New Roman"/>
          <w:bCs/>
          <w:sz w:val="28"/>
          <w:lang w:val="ru-RU"/>
        </w:rPr>
        <w:t xml:space="preserve">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Pr="00397B25">
        <w:rPr>
          <w:rFonts w:ascii="Times New Roman" w:eastAsia="Calibri" w:hAnsi="Times New Roman" w:cs="Times New Roman"/>
          <w:sz w:val="28"/>
          <w:lang w:val="ru-RU"/>
        </w:rPr>
        <w:t>кроме преподавателей конкретной дисциплины (междисциплинарного курса), в качестве внешних экспертов активно привлека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тся работодатели, преподаватели, читающие смежные дисциплины. </w:t>
      </w:r>
    </w:p>
    <w:p w:rsidR="00025765" w:rsidRPr="00397B25" w:rsidRDefault="00025765" w:rsidP="00025765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025765" w:rsidRDefault="00025765" w:rsidP="00025765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025765" w:rsidRPr="00284F0A" w:rsidRDefault="00025765" w:rsidP="00025765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b w:val="0"/>
          <w:bCs w:val="0"/>
          <w:lang w:val="ru-RU"/>
        </w:rPr>
      </w:pPr>
      <w:r w:rsidRPr="00284F0A">
        <w:rPr>
          <w:rFonts w:cs="Times New Roman"/>
          <w:lang w:val="ru-RU"/>
        </w:rPr>
        <w:t>Программы учебной и производственной практик</w:t>
      </w:r>
      <w:r>
        <w:rPr>
          <w:rFonts w:cs="Times New Roman"/>
          <w:lang w:val="ru-RU"/>
        </w:rPr>
        <w:t>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соответствии с ФГОС СПО по профессии </w:t>
      </w:r>
      <w:r>
        <w:rPr>
          <w:rFonts w:cs="Times New Roman"/>
          <w:lang w:val="ru-RU"/>
        </w:rPr>
        <w:t xml:space="preserve">18.01.27 Машинист технологических насосов и компрессоров </w:t>
      </w:r>
      <w:r w:rsidRPr="00AB052E">
        <w:rPr>
          <w:rFonts w:cs="Times New Roman"/>
          <w:lang w:val="ru-RU"/>
        </w:rPr>
        <w:t>раздел   программы   подготовки   квалифицированных   рабочих,   служащих</w:t>
      </w:r>
    </w:p>
    <w:p w:rsidR="00025765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>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Планирование и организация практики на всех ее этапах обеспечивает:</w:t>
      </w:r>
    </w:p>
    <w:p w:rsidR="00025765" w:rsidRPr="00AB052E" w:rsidRDefault="00025765" w:rsidP="00025765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25765" w:rsidRPr="00AB052E" w:rsidRDefault="00025765" w:rsidP="00025765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целостность подготовки специалистов к выполнению основных трудовых функций;</w:t>
      </w:r>
    </w:p>
    <w:p w:rsidR="00025765" w:rsidRPr="00AB052E" w:rsidRDefault="00025765" w:rsidP="00025765">
      <w:pPr>
        <w:pStyle w:val="a3"/>
        <w:numPr>
          <w:ilvl w:val="0"/>
          <w:numId w:val="5"/>
        </w:numPr>
        <w:spacing w:before="0" w:line="276" w:lineRule="auto"/>
        <w:ind w:left="993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связь практики с теоретическим обучением.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  в соответствии с ФГОС СПО, программами практики.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определенных видов работ, связанных с будущей профессиональной деятельностью.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При реализации ППКРС предусматриваются следующие виды практик: учебная и производственная.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025765" w:rsidRDefault="00025765" w:rsidP="00025765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Учебная практика проводится мастерами производственного обучения. </w:t>
      </w:r>
    </w:p>
    <w:p w:rsidR="00025765" w:rsidRPr="00AB052E" w:rsidRDefault="00025765" w:rsidP="00025765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Производственная</w:t>
      </w:r>
      <w:r w:rsidRPr="00AB052E">
        <w:rPr>
          <w:rFonts w:cs="Times New Roman"/>
          <w:lang w:val="ru-RU"/>
        </w:rPr>
        <w:tab/>
        <w:t>практика</w:t>
      </w:r>
      <w:r w:rsidRPr="00AB052E">
        <w:rPr>
          <w:rFonts w:cs="Times New Roman"/>
          <w:lang w:val="ru-RU"/>
        </w:rPr>
        <w:tab/>
        <w:t>проводится</w:t>
      </w:r>
      <w:r w:rsidRPr="00AB052E">
        <w:rPr>
          <w:rFonts w:cs="Times New Roman"/>
          <w:lang w:val="ru-RU"/>
        </w:rPr>
        <w:tab/>
        <w:t>на</w:t>
      </w:r>
      <w:r w:rsidRPr="00AB052E">
        <w:rPr>
          <w:rFonts w:cs="Times New Roman"/>
          <w:lang w:val="ru-RU"/>
        </w:rPr>
        <w:tab/>
        <w:t>предприятиях</w:t>
      </w:r>
      <w:r w:rsidRPr="00AB052E">
        <w:rPr>
          <w:rFonts w:cs="Times New Roman"/>
          <w:lang w:val="ru-RU"/>
        </w:rPr>
        <w:tab/>
        <w:t>города</w:t>
      </w:r>
    </w:p>
    <w:p w:rsidR="00025765" w:rsidRPr="00AB052E" w:rsidRDefault="008A1FDC" w:rsidP="00025765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Белогорска</w:t>
      </w:r>
      <w:r w:rsidR="00025765" w:rsidRPr="00C604D8">
        <w:rPr>
          <w:rFonts w:cs="Times New Roman"/>
          <w:lang w:val="ru-RU"/>
        </w:rPr>
        <w:t xml:space="preserve"> и Амурской области,</w:t>
      </w:r>
      <w:r w:rsidR="00025765" w:rsidRPr="00AB052E">
        <w:rPr>
          <w:rFonts w:cs="Times New Roman"/>
          <w:lang w:val="ru-RU"/>
        </w:rPr>
        <w:t xml:space="preserve">  направление  деятельности  которых  соответствует  профилю подготовки обучающихся на основе договоров.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утверждается работодателем.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Аттестация по итогам производственной практики проводится с учетом результатов, подтвержденных документами соответствующих организаций </w:t>
      </w:r>
      <w:r>
        <w:rPr>
          <w:rFonts w:cs="Times New Roman"/>
          <w:lang w:val="ru-RU"/>
        </w:rPr>
        <w:t xml:space="preserve">(аттестационного листа) </w:t>
      </w:r>
      <w:r w:rsidRPr="00AB052E">
        <w:rPr>
          <w:rFonts w:cs="Times New Roman"/>
          <w:lang w:val="ru-RU"/>
        </w:rPr>
        <w:t>в форме дифференцированного зачета.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Практика является завершающим этапом освоения профессионального </w:t>
      </w:r>
      <w:r w:rsidRPr="00AB052E">
        <w:rPr>
          <w:rFonts w:cs="Times New Roman"/>
          <w:lang w:val="ru-RU"/>
        </w:rPr>
        <w:lastRenderedPageBreak/>
        <w:t>модуля по виду профессиональной деятельности.</w:t>
      </w:r>
    </w:p>
    <w:p w:rsidR="00025765" w:rsidRPr="00AB052E" w:rsidRDefault="00025765" w:rsidP="00025765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 xml:space="preserve">Обучающиеся, не прошедшие практику или получившие отрицательную оценку, 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не допускаются к прохождению государственной итоговой аттестации.</w:t>
      </w:r>
      <w:proofErr w:type="gramEnd"/>
    </w:p>
    <w:p w:rsidR="00025765" w:rsidRPr="00C604D8" w:rsidRDefault="00025765" w:rsidP="00025765">
      <w:pPr>
        <w:pStyle w:val="11"/>
        <w:numPr>
          <w:ilvl w:val="1"/>
          <w:numId w:val="1"/>
        </w:numPr>
        <w:tabs>
          <w:tab w:val="left" w:pos="1302"/>
          <w:tab w:val="left" w:pos="3205"/>
        </w:tabs>
        <w:spacing w:before="0" w:line="276" w:lineRule="auto"/>
        <w:ind w:right="111" w:firstLine="708"/>
        <w:jc w:val="both"/>
        <w:rPr>
          <w:rFonts w:cs="Times New Roman"/>
          <w:b w:val="0"/>
          <w:bCs w:val="0"/>
          <w:lang w:val="ru-RU"/>
        </w:rPr>
      </w:pPr>
    </w:p>
    <w:p w:rsidR="008A1FDC" w:rsidRPr="008A1FDC" w:rsidRDefault="008A1FDC" w:rsidP="00025765">
      <w:pPr>
        <w:numPr>
          <w:ilvl w:val="1"/>
          <w:numId w:val="1"/>
        </w:numPr>
        <w:tabs>
          <w:tab w:val="clear" w:pos="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5765" w:rsidRPr="00EC7CBC" w:rsidRDefault="00025765" w:rsidP="00025765">
      <w:pPr>
        <w:numPr>
          <w:ilvl w:val="1"/>
          <w:numId w:val="1"/>
        </w:numPr>
        <w:tabs>
          <w:tab w:val="clear" w:pos="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7CBC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государственной итоговой аттестации  выпускни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ков</w:t>
      </w:r>
    </w:p>
    <w:p w:rsidR="00025765" w:rsidRPr="00AB052E" w:rsidRDefault="00025765" w:rsidP="00025765">
      <w:pPr>
        <w:pStyle w:val="a3"/>
        <w:spacing w:before="0" w:line="276" w:lineRule="auto"/>
        <w:ind w:left="0" w:right="106" w:firstLine="708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ППКРС по профессии </w:t>
      </w:r>
      <w:r>
        <w:rPr>
          <w:rFonts w:cs="Times New Roman"/>
          <w:lang w:val="ru-RU"/>
        </w:rPr>
        <w:t>18.01.27 Машинист технологических насосов и компрессоров.</w:t>
      </w:r>
      <w:proofErr w:type="gramEnd"/>
    </w:p>
    <w:p w:rsidR="00025765" w:rsidRPr="00AB052E" w:rsidRDefault="00025765" w:rsidP="00025765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25765" w:rsidRPr="00AB052E" w:rsidRDefault="00025765" w:rsidP="00025765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cs="Times New Roman"/>
          <w:lang w:val="ru-RU"/>
        </w:rPr>
        <w:t>ГПОАУ А</w:t>
      </w:r>
      <w:r w:rsidR="008A1FDC">
        <w:rPr>
          <w:rFonts w:cs="Times New Roman"/>
          <w:lang w:val="ru-RU"/>
        </w:rPr>
        <w:t>МФЦПК</w:t>
      </w:r>
      <w:r w:rsidRPr="00AB052E">
        <w:rPr>
          <w:rFonts w:cs="Times New Roman"/>
          <w:lang w:val="ru-RU"/>
        </w:rPr>
        <w:t xml:space="preserve"> на основании порядка проведения государственной итоговой аттестации выпускников.</w:t>
      </w:r>
    </w:p>
    <w:p w:rsidR="00025765" w:rsidRDefault="00025765" w:rsidP="00025765">
      <w:pPr>
        <w:pStyle w:val="a3"/>
        <w:spacing w:before="0" w:line="276" w:lineRule="auto"/>
        <w:ind w:left="0" w:right="109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Для подготовки выпускной квалификационной работы </w:t>
      </w:r>
      <w:r>
        <w:rPr>
          <w:rFonts w:cs="Times New Roman"/>
          <w:lang w:val="ru-RU"/>
        </w:rPr>
        <w:t>студентам</w:t>
      </w:r>
      <w:r w:rsidRPr="00AB052E">
        <w:rPr>
          <w:rFonts w:cs="Times New Roman"/>
          <w:lang w:val="ru-RU"/>
        </w:rPr>
        <w:t xml:space="preserve"> назначается руководитель и, при необходимости, консультанты.</w:t>
      </w:r>
    </w:p>
    <w:p w:rsidR="00025765" w:rsidRPr="009845D2" w:rsidRDefault="00025765" w:rsidP="00025765">
      <w:pPr>
        <w:pStyle w:val="a3"/>
        <w:spacing w:before="0" w:line="276" w:lineRule="auto"/>
        <w:ind w:left="0" w:right="109" w:firstLine="708"/>
        <w:jc w:val="both"/>
        <w:rPr>
          <w:rFonts w:cs="Times New Roman"/>
          <w:szCs w:val="24"/>
          <w:lang w:val="ru-RU" w:eastAsia="ru-RU"/>
        </w:rPr>
      </w:pPr>
      <w:r w:rsidRPr="009845D2">
        <w:rPr>
          <w:rFonts w:cs="Times New Roman"/>
          <w:szCs w:val="24"/>
          <w:lang w:val="ru-RU" w:eastAsia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r>
        <w:rPr>
          <w:rFonts w:cs="Times New Roman"/>
          <w:szCs w:val="24"/>
          <w:lang w:val="ru-RU" w:eastAsia="ru-RU"/>
        </w:rPr>
        <w:t xml:space="preserve"> </w:t>
      </w:r>
      <w:r w:rsidRPr="009845D2">
        <w:rPr>
          <w:rFonts w:cs="Times New Roman"/>
          <w:szCs w:val="24"/>
          <w:lang w:val="ru-RU" w:eastAsia="ru-RU"/>
        </w:rPr>
        <w:t xml:space="preserve">Состав государственной экзаменационной комиссии утверждается распорядительным актом </w:t>
      </w:r>
      <w:r>
        <w:rPr>
          <w:rFonts w:cs="Times New Roman"/>
          <w:szCs w:val="24"/>
          <w:lang w:val="ru-RU" w:eastAsia="ru-RU"/>
        </w:rPr>
        <w:t>ГПОАУ А</w:t>
      </w:r>
      <w:r w:rsidR="008A1FDC">
        <w:rPr>
          <w:rFonts w:cs="Times New Roman"/>
          <w:szCs w:val="24"/>
          <w:lang w:val="ru-RU" w:eastAsia="ru-RU"/>
        </w:rPr>
        <w:t>МФЦПК</w:t>
      </w:r>
      <w:r w:rsidRPr="009845D2">
        <w:rPr>
          <w:rFonts w:cs="Times New Roman"/>
          <w:szCs w:val="24"/>
          <w:lang w:val="ru-RU" w:eastAsia="ru-RU"/>
        </w:rPr>
        <w:t>.</w:t>
      </w:r>
    </w:p>
    <w:p w:rsidR="00025765" w:rsidRDefault="00025765" w:rsidP="00025765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025765" w:rsidRDefault="00025765" w:rsidP="00025765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6C12F1" w:rsidRDefault="006C12F1"/>
    <w:sectPr w:rsidR="006C12F1" w:rsidSect="00025765">
      <w:headerReference w:type="default" r:id="rId8"/>
      <w:pgSz w:w="1190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91" w:rsidRDefault="002C3491">
      <w:r>
        <w:separator/>
      </w:r>
    </w:p>
  </w:endnote>
  <w:endnote w:type="continuationSeparator" w:id="0">
    <w:p w:rsidR="002C3491" w:rsidRDefault="002C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91" w:rsidRDefault="002C3491">
      <w:r>
        <w:separator/>
      </w:r>
    </w:p>
  </w:footnote>
  <w:footnote w:type="continuationSeparator" w:id="0">
    <w:p w:rsidR="002C3491" w:rsidRDefault="002C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71" w:rsidRPr="00E631D8" w:rsidRDefault="00025765">
    <w:pPr>
      <w:spacing w:line="14" w:lineRule="auto"/>
      <w:rPr>
        <w:sz w:val="20"/>
        <w:szCs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B244D1B" wp14:editId="3AAEFDBE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494274" wp14:editId="23875394">
              <wp:simplePos x="0" y="0"/>
              <wp:positionH relativeFrom="page">
                <wp:posOffset>3956050</wp:posOffset>
              </wp:positionH>
              <wp:positionV relativeFrom="page">
                <wp:posOffset>465455</wp:posOffset>
              </wp:positionV>
              <wp:extent cx="191770" cy="16510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771" w:rsidRPr="00E631D8" w:rsidRDefault="002C3491" w:rsidP="00E631D8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1.5pt;margin-top:36.65pt;width:15.1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6IxAIAAK4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" filled="f" stroked="f">
              <v:textbox inset="0,0,0,0">
                <w:txbxContent>
                  <w:p w:rsidR="00513771" w:rsidRPr="00E631D8" w:rsidRDefault="002C3491" w:rsidP="00E631D8">
                    <w:pPr>
                      <w:spacing w:line="244" w:lineRule="exact"/>
                      <w:rPr>
                        <w:rFonts w:ascii="Calibri" w:eastAsia="Calibri" w:hAnsi="Calibri" w:cs="Calibri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C7"/>
    <w:multiLevelType w:val="hybridMultilevel"/>
    <w:tmpl w:val="EE502504"/>
    <w:lvl w:ilvl="0" w:tplc="F482C78C">
      <w:start w:val="1"/>
      <w:numFmt w:val="bullet"/>
      <w:suff w:val="space"/>
      <w:lvlText w:val="-"/>
      <w:lvlJc w:val="left"/>
      <w:pPr>
        <w:ind w:left="5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D6C7F0">
      <w:numFmt w:val="none"/>
      <w:lvlText w:val=""/>
      <w:lvlJc w:val="left"/>
      <w:pPr>
        <w:tabs>
          <w:tab w:val="num" w:pos="360"/>
        </w:tabs>
      </w:pPr>
    </w:lvl>
    <w:lvl w:ilvl="2" w:tplc="FB4C447A">
      <w:start w:val="1"/>
      <w:numFmt w:val="bullet"/>
      <w:lvlText w:val="•"/>
      <w:lvlJc w:val="left"/>
      <w:pPr>
        <w:ind w:left="2440" w:hanging="490"/>
      </w:pPr>
      <w:rPr>
        <w:rFonts w:hint="default"/>
      </w:rPr>
    </w:lvl>
    <w:lvl w:ilvl="3" w:tplc="61766BCC">
      <w:start w:val="1"/>
      <w:numFmt w:val="bullet"/>
      <w:lvlText w:val="•"/>
      <w:lvlJc w:val="left"/>
      <w:pPr>
        <w:ind w:left="3365" w:hanging="490"/>
      </w:pPr>
      <w:rPr>
        <w:rFonts w:hint="default"/>
      </w:rPr>
    </w:lvl>
    <w:lvl w:ilvl="4" w:tplc="05E47AFA">
      <w:start w:val="1"/>
      <w:numFmt w:val="bullet"/>
      <w:lvlText w:val="•"/>
      <w:lvlJc w:val="left"/>
      <w:pPr>
        <w:ind w:left="4290" w:hanging="490"/>
      </w:pPr>
      <w:rPr>
        <w:rFonts w:hint="default"/>
      </w:rPr>
    </w:lvl>
    <w:lvl w:ilvl="5" w:tplc="429CD680">
      <w:start w:val="1"/>
      <w:numFmt w:val="bullet"/>
      <w:lvlText w:val="•"/>
      <w:lvlJc w:val="left"/>
      <w:pPr>
        <w:ind w:left="5215" w:hanging="490"/>
      </w:pPr>
      <w:rPr>
        <w:rFonts w:hint="default"/>
      </w:rPr>
    </w:lvl>
    <w:lvl w:ilvl="6" w:tplc="77CEBE3E">
      <w:start w:val="1"/>
      <w:numFmt w:val="bullet"/>
      <w:lvlText w:val="•"/>
      <w:lvlJc w:val="left"/>
      <w:pPr>
        <w:ind w:left="6140" w:hanging="490"/>
      </w:pPr>
      <w:rPr>
        <w:rFonts w:hint="default"/>
      </w:rPr>
    </w:lvl>
    <w:lvl w:ilvl="7" w:tplc="EA788364">
      <w:start w:val="1"/>
      <w:numFmt w:val="bullet"/>
      <w:lvlText w:val="•"/>
      <w:lvlJc w:val="left"/>
      <w:pPr>
        <w:ind w:left="7065" w:hanging="490"/>
      </w:pPr>
      <w:rPr>
        <w:rFonts w:hint="default"/>
      </w:rPr>
    </w:lvl>
    <w:lvl w:ilvl="8" w:tplc="2766C69E">
      <w:start w:val="1"/>
      <w:numFmt w:val="bullet"/>
      <w:lvlText w:val="•"/>
      <w:lvlJc w:val="left"/>
      <w:pPr>
        <w:ind w:left="7990" w:hanging="490"/>
      </w:pPr>
      <w:rPr>
        <w:rFonts w:hint="default"/>
      </w:rPr>
    </w:lvl>
  </w:abstractNum>
  <w:abstractNum w:abstractNumId="1">
    <w:nsid w:val="051645FA"/>
    <w:multiLevelType w:val="hybridMultilevel"/>
    <w:tmpl w:val="BA9A3208"/>
    <w:lvl w:ilvl="0" w:tplc="E66EADE4">
      <w:start w:val="2"/>
      <w:numFmt w:val="decimal"/>
      <w:lvlText w:val="%1"/>
      <w:lvlJc w:val="left"/>
      <w:pPr>
        <w:ind w:left="590" w:hanging="490"/>
      </w:pPr>
      <w:rPr>
        <w:rFonts w:hint="default"/>
      </w:rPr>
    </w:lvl>
    <w:lvl w:ilvl="1" w:tplc="B3D6C7F0">
      <w:numFmt w:val="none"/>
      <w:lvlText w:val=""/>
      <w:lvlJc w:val="left"/>
      <w:pPr>
        <w:tabs>
          <w:tab w:val="num" w:pos="360"/>
        </w:tabs>
      </w:pPr>
    </w:lvl>
    <w:lvl w:ilvl="2" w:tplc="FB4C447A">
      <w:start w:val="1"/>
      <w:numFmt w:val="bullet"/>
      <w:lvlText w:val="•"/>
      <w:lvlJc w:val="left"/>
      <w:pPr>
        <w:ind w:left="2440" w:hanging="490"/>
      </w:pPr>
      <w:rPr>
        <w:rFonts w:hint="default"/>
      </w:rPr>
    </w:lvl>
    <w:lvl w:ilvl="3" w:tplc="61766BCC">
      <w:start w:val="1"/>
      <w:numFmt w:val="bullet"/>
      <w:lvlText w:val="•"/>
      <w:lvlJc w:val="left"/>
      <w:pPr>
        <w:ind w:left="3365" w:hanging="490"/>
      </w:pPr>
      <w:rPr>
        <w:rFonts w:hint="default"/>
      </w:rPr>
    </w:lvl>
    <w:lvl w:ilvl="4" w:tplc="05E47AFA">
      <w:start w:val="1"/>
      <w:numFmt w:val="bullet"/>
      <w:lvlText w:val="•"/>
      <w:lvlJc w:val="left"/>
      <w:pPr>
        <w:ind w:left="4290" w:hanging="490"/>
      </w:pPr>
      <w:rPr>
        <w:rFonts w:hint="default"/>
      </w:rPr>
    </w:lvl>
    <w:lvl w:ilvl="5" w:tplc="429CD680">
      <w:start w:val="1"/>
      <w:numFmt w:val="bullet"/>
      <w:lvlText w:val="•"/>
      <w:lvlJc w:val="left"/>
      <w:pPr>
        <w:ind w:left="5215" w:hanging="490"/>
      </w:pPr>
      <w:rPr>
        <w:rFonts w:hint="default"/>
      </w:rPr>
    </w:lvl>
    <w:lvl w:ilvl="6" w:tplc="77CEBE3E">
      <w:start w:val="1"/>
      <w:numFmt w:val="bullet"/>
      <w:lvlText w:val="•"/>
      <w:lvlJc w:val="left"/>
      <w:pPr>
        <w:ind w:left="6140" w:hanging="490"/>
      </w:pPr>
      <w:rPr>
        <w:rFonts w:hint="default"/>
      </w:rPr>
    </w:lvl>
    <w:lvl w:ilvl="7" w:tplc="EA788364">
      <w:start w:val="1"/>
      <w:numFmt w:val="bullet"/>
      <w:lvlText w:val="•"/>
      <w:lvlJc w:val="left"/>
      <w:pPr>
        <w:ind w:left="7065" w:hanging="490"/>
      </w:pPr>
      <w:rPr>
        <w:rFonts w:hint="default"/>
      </w:rPr>
    </w:lvl>
    <w:lvl w:ilvl="8" w:tplc="2766C69E">
      <w:start w:val="1"/>
      <w:numFmt w:val="bullet"/>
      <w:lvlText w:val="•"/>
      <w:lvlJc w:val="left"/>
      <w:pPr>
        <w:ind w:left="7990" w:hanging="490"/>
      </w:pPr>
      <w:rPr>
        <w:rFonts w:hint="default"/>
      </w:rPr>
    </w:lvl>
  </w:abstractNum>
  <w:abstractNum w:abstractNumId="2">
    <w:nsid w:val="0CC464B9"/>
    <w:multiLevelType w:val="hybridMultilevel"/>
    <w:tmpl w:val="8662CB38"/>
    <w:lvl w:ilvl="0" w:tplc="B0788DEA">
      <w:start w:val="3"/>
      <w:numFmt w:val="decimal"/>
      <w:lvlText w:val="%1"/>
      <w:lvlJc w:val="left"/>
      <w:pPr>
        <w:ind w:left="838" w:hanging="720"/>
      </w:pPr>
      <w:rPr>
        <w:rFonts w:hint="default"/>
      </w:rPr>
    </w:lvl>
    <w:lvl w:ilvl="1" w:tplc="E51ABDFE">
      <w:numFmt w:val="none"/>
      <w:lvlText w:val=""/>
      <w:lvlJc w:val="left"/>
      <w:pPr>
        <w:tabs>
          <w:tab w:val="num" w:pos="360"/>
        </w:tabs>
      </w:pPr>
    </w:lvl>
    <w:lvl w:ilvl="2" w:tplc="32122A62">
      <w:start w:val="1"/>
      <w:numFmt w:val="bullet"/>
      <w:lvlText w:val="•"/>
      <w:lvlJc w:val="left"/>
      <w:pPr>
        <w:ind w:left="2598" w:hanging="720"/>
      </w:pPr>
      <w:rPr>
        <w:rFonts w:hint="default"/>
      </w:rPr>
    </w:lvl>
    <w:lvl w:ilvl="3" w:tplc="61C08FB6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A9CCA46E">
      <w:start w:val="1"/>
      <w:numFmt w:val="bullet"/>
      <w:lvlText w:val="•"/>
      <w:lvlJc w:val="left"/>
      <w:pPr>
        <w:ind w:left="4358" w:hanging="720"/>
      </w:pPr>
      <w:rPr>
        <w:rFonts w:hint="default"/>
      </w:rPr>
    </w:lvl>
    <w:lvl w:ilvl="5" w:tplc="B2D89320">
      <w:start w:val="1"/>
      <w:numFmt w:val="bullet"/>
      <w:lvlText w:val="•"/>
      <w:lvlJc w:val="left"/>
      <w:pPr>
        <w:ind w:left="5239" w:hanging="720"/>
      </w:pPr>
      <w:rPr>
        <w:rFonts w:hint="default"/>
      </w:rPr>
    </w:lvl>
    <w:lvl w:ilvl="6" w:tplc="9E92E31C">
      <w:start w:val="1"/>
      <w:numFmt w:val="bullet"/>
      <w:lvlText w:val="•"/>
      <w:lvlJc w:val="left"/>
      <w:pPr>
        <w:ind w:left="6119" w:hanging="720"/>
      </w:pPr>
      <w:rPr>
        <w:rFonts w:hint="default"/>
      </w:rPr>
    </w:lvl>
    <w:lvl w:ilvl="7" w:tplc="3FE0ED82">
      <w:start w:val="1"/>
      <w:numFmt w:val="bullet"/>
      <w:lvlText w:val="•"/>
      <w:lvlJc w:val="left"/>
      <w:pPr>
        <w:ind w:left="6999" w:hanging="720"/>
      </w:pPr>
      <w:rPr>
        <w:rFonts w:hint="default"/>
      </w:rPr>
    </w:lvl>
    <w:lvl w:ilvl="8" w:tplc="3780A21E">
      <w:start w:val="1"/>
      <w:numFmt w:val="bullet"/>
      <w:lvlText w:val="•"/>
      <w:lvlJc w:val="left"/>
      <w:pPr>
        <w:ind w:left="7879" w:hanging="720"/>
      </w:pPr>
      <w:rPr>
        <w:rFonts w:hint="default"/>
      </w:rPr>
    </w:lvl>
  </w:abstractNum>
  <w:abstractNum w:abstractNumId="3">
    <w:nsid w:val="1DD65346"/>
    <w:multiLevelType w:val="hybridMultilevel"/>
    <w:tmpl w:val="BFE6743E"/>
    <w:lvl w:ilvl="0" w:tplc="C4128F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F90791"/>
    <w:multiLevelType w:val="hybridMultilevel"/>
    <w:tmpl w:val="64323116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9628176A">
      <w:numFmt w:val="none"/>
      <w:pStyle w:val="141"/>
      <w:lvlText w:val=""/>
      <w:lvlJc w:val="left"/>
      <w:pPr>
        <w:tabs>
          <w:tab w:val="num" w:pos="360"/>
        </w:tabs>
      </w:pPr>
    </w:lvl>
    <w:lvl w:ilvl="2" w:tplc="DAA47592">
      <w:start w:val="1"/>
      <w:numFmt w:val="bullet"/>
      <w:lvlText w:val="•"/>
      <w:lvlJc w:val="left"/>
      <w:pPr>
        <w:ind w:left="2937" w:hanging="490"/>
      </w:pPr>
      <w:rPr>
        <w:rFonts w:hint="default"/>
      </w:rPr>
    </w:lvl>
    <w:lvl w:ilvl="3" w:tplc="EE30397C">
      <w:start w:val="1"/>
      <w:numFmt w:val="bullet"/>
      <w:lvlText w:val="•"/>
      <w:lvlJc w:val="left"/>
      <w:pPr>
        <w:ind w:left="3765" w:hanging="490"/>
      </w:pPr>
      <w:rPr>
        <w:rFonts w:hint="default"/>
      </w:rPr>
    </w:lvl>
    <w:lvl w:ilvl="4" w:tplc="A14A2A30">
      <w:start w:val="1"/>
      <w:numFmt w:val="bullet"/>
      <w:lvlText w:val="•"/>
      <w:lvlJc w:val="left"/>
      <w:pPr>
        <w:ind w:left="4593" w:hanging="490"/>
      </w:pPr>
      <w:rPr>
        <w:rFonts w:hint="default"/>
      </w:rPr>
    </w:lvl>
    <w:lvl w:ilvl="5" w:tplc="BEC069C0">
      <w:start w:val="1"/>
      <w:numFmt w:val="bullet"/>
      <w:lvlText w:val="•"/>
      <w:lvlJc w:val="left"/>
      <w:pPr>
        <w:ind w:left="5421" w:hanging="490"/>
      </w:pPr>
      <w:rPr>
        <w:rFonts w:hint="default"/>
      </w:rPr>
    </w:lvl>
    <w:lvl w:ilvl="6" w:tplc="433E0D84">
      <w:start w:val="1"/>
      <w:numFmt w:val="bullet"/>
      <w:lvlText w:val="•"/>
      <w:lvlJc w:val="left"/>
      <w:pPr>
        <w:ind w:left="6248" w:hanging="490"/>
      </w:pPr>
      <w:rPr>
        <w:rFonts w:hint="default"/>
      </w:rPr>
    </w:lvl>
    <w:lvl w:ilvl="7" w:tplc="E2B6FD04">
      <w:start w:val="1"/>
      <w:numFmt w:val="bullet"/>
      <w:lvlText w:val="•"/>
      <w:lvlJc w:val="left"/>
      <w:pPr>
        <w:ind w:left="7076" w:hanging="490"/>
      </w:pPr>
      <w:rPr>
        <w:rFonts w:hint="default"/>
      </w:rPr>
    </w:lvl>
    <w:lvl w:ilvl="8" w:tplc="13BC5FAC">
      <w:start w:val="1"/>
      <w:numFmt w:val="bullet"/>
      <w:lvlText w:val="•"/>
      <w:lvlJc w:val="left"/>
      <w:pPr>
        <w:ind w:left="7904" w:hanging="490"/>
      </w:pPr>
      <w:rPr>
        <w:rFonts w:hint="default"/>
      </w:rPr>
    </w:lvl>
  </w:abstractNum>
  <w:abstractNum w:abstractNumId="5">
    <w:nsid w:val="5C3E78AE"/>
    <w:multiLevelType w:val="hybridMultilevel"/>
    <w:tmpl w:val="5268C8F2"/>
    <w:lvl w:ilvl="0" w:tplc="9A262140">
      <w:start w:val="5"/>
      <w:numFmt w:val="decimal"/>
      <w:lvlText w:val="%1"/>
      <w:lvlJc w:val="left"/>
      <w:pPr>
        <w:ind w:left="104" w:hanging="490"/>
      </w:pPr>
      <w:rPr>
        <w:rFonts w:hint="default"/>
      </w:rPr>
    </w:lvl>
    <w:lvl w:ilvl="1" w:tplc="FA844BF4">
      <w:numFmt w:val="none"/>
      <w:lvlText w:val=""/>
      <w:lvlJc w:val="left"/>
      <w:pPr>
        <w:tabs>
          <w:tab w:val="num" w:pos="360"/>
        </w:tabs>
      </w:pPr>
    </w:lvl>
    <w:lvl w:ilvl="2" w:tplc="5768A772">
      <w:start w:val="1"/>
      <w:numFmt w:val="bullet"/>
      <w:lvlText w:val="•"/>
      <w:lvlJc w:val="left"/>
      <w:pPr>
        <w:ind w:left="1995" w:hanging="490"/>
      </w:pPr>
      <w:rPr>
        <w:rFonts w:hint="default"/>
      </w:rPr>
    </w:lvl>
    <w:lvl w:ilvl="3" w:tplc="364C6BB4">
      <w:start w:val="1"/>
      <w:numFmt w:val="bullet"/>
      <w:lvlText w:val="•"/>
      <w:lvlJc w:val="left"/>
      <w:pPr>
        <w:ind w:left="2940" w:hanging="490"/>
      </w:pPr>
      <w:rPr>
        <w:rFonts w:hint="default"/>
      </w:rPr>
    </w:lvl>
    <w:lvl w:ilvl="4" w:tplc="41B2BFFC">
      <w:start w:val="1"/>
      <w:numFmt w:val="bullet"/>
      <w:lvlText w:val="•"/>
      <w:lvlJc w:val="left"/>
      <w:pPr>
        <w:ind w:left="3886" w:hanging="490"/>
      </w:pPr>
      <w:rPr>
        <w:rFonts w:hint="default"/>
      </w:rPr>
    </w:lvl>
    <w:lvl w:ilvl="5" w:tplc="A8F8A898">
      <w:start w:val="1"/>
      <w:numFmt w:val="bullet"/>
      <w:lvlText w:val="•"/>
      <w:lvlJc w:val="left"/>
      <w:pPr>
        <w:ind w:left="4832" w:hanging="490"/>
      </w:pPr>
      <w:rPr>
        <w:rFonts w:hint="default"/>
      </w:rPr>
    </w:lvl>
    <w:lvl w:ilvl="6" w:tplc="3868471C">
      <w:start w:val="1"/>
      <w:numFmt w:val="bullet"/>
      <w:lvlText w:val="•"/>
      <w:lvlJc w:val="left"/>
      <w:pPr>
        <w:ind w:left="5777" w:hanging="490"/>
      </w:pPr>
      <w:rPr>
        <w:rFonts w:hint="default"/>
      </w:rPr>
    </w:lvl>
    <w:lvl w:ilvl="7" w:tplc="82D25682">
      <w:start w:val="1"/>
      <w:numFmt w:val="bullet"/>
      <w:lvlText w:val="•"/>
      <w:lvlJc w:val="left"/>
      <w:pPr>
        <w:ind w:left="6723" w:hanging="490"/>
      </w:pPr>
      <w:rPr>
        <w:rFonts w:hint="default"/>
      </w:rPr>
    </w:lvl>
    <w:lvl w:ilvl="8" w:tplc="532AC248">
      <w:start w:val="1"/>
      <w:numFmt w:val="bullet"/>
      <w:lvlText w:val="•"/>
      <w:lvlJc w:val="left"/>
      <w:pPr>
        <w:ind w:left="7668" w:hanging="49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5"/>
    <w:rsid w:val="00025765"/>
    <w:rsid w:val="002C3491"/>
    <w:rsid w:val="006C12F1"/>
    <w:rsid w:val="008A1FDC"/>
    <w:rsid w:val="009572AA"/>
    <w:rsid w:val="00E631D8"/>
    <w:rsid w:val="00E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76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765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765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025765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25765"/>
  </w:style>
  <w:style w:type="paragraph" w:styleId="2">
    <w:name w:val="List 2"/>
    <w:basedOn w:val="a"/>
    <w:rsid w:val="00025765"/>
    <w:pPr>
      <w:widowControl/>
      <w:ind w:left="566" w:hanging="283"/>
    </w:pPr>
    <w:rPr>
      <w:rFonts w:ascii="Arial" w:eastAsia="Times New Roman" w:hAnsi="Arial" w:cs="Arial"/>
      <w:sz w:val="24"/>
      <w:szCs w:val="28"/>
      <w:lang w:val="ru-RU" w:eastAsia="ru-RU"/>
    </w:rPr>
  </w:style>
  <w:style w:type="paragraph" w:customStyle="1" w:styleId="141">
    <w:name w:val="Мой 14 1"/>
    <w:aliases w:val="15"/>
    <w:basedOn w:val="a"/>
    <w:link w:val="1410"/>
    <w:uiPriority w:val="1"/>
    <w:qFormat/>
    <w:rsid w:val="00025765"/>
    <w:pPr>
      <w:numPr>
        <w:ilvl w:val="1"/>
        <w:numId w:val="2"/>
      </w:numPr>
      <w:tabs>
        <w:tab w:val="clear" w:pos="360"/>
      </w:tabs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410">
    <w:name w:val="Мой 14 1 Знак"/>
    <w:aliases w:val="15 Знак"/>
    <w:basedOn w:val="a0"/>
    <w:link w:val="141"/>
    <w:uiPriority w:val="1"/>
    <w:rsid w:val="0002576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2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3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31D8"/>
    <w:rPr>
      <w:lang w:val="en-US"/>
    </w:rPr>
  </w:style>
  <w:style w:type="paragraph" w:styleId="a8">
    <w:name w:val="footer"/>
    <w:basedOn w:val="a"/>
    <w:link w:val="a9"/>
    <w:uiPriority w:val="99"/>
    <w:unhideWhenUsed/>
    <w:rsid w:val="00E631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31D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76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765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765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025765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25765"/>
  </w:style>
  <w:style w:type="paragraph" w:styleId="2">
    <w:name w:val="List 2"/>
    <w:basedOn w:val="a"/>
    <w:rsid w:val="00025765"/>
    <w:pPr>
      <w:widowControl/>
      <w:ind w:left="566" w:hanging="283"/>
    </w:pPr>
    <w:rPr>
      <w:rFonts w:ascii="Arial" w:eastAsia="Times New Roman" w:hAnsi="Arial" w:cs="Arial"/>
      <w:sz w:val="24"/>
      <w:szCs w:val="28"/>
      <w:lang w:val="ru-RU" w:eastAsia="ru-RU"/>
    </w:rPr>
  </w:style>
  <w:style w:type="paragraph" w:customStyle="1" w:styleId="141">
    <w:name w:val="Мой 14 1"/>
    <w:aliases w:val="15"/>
    <w:basedOn w:val="a"/>
    <w:link w:val="1410"/>
    <w:uiPriority w:val="1"/>
    <w:qFormat/>
    <w:rsid w:val="00025765"/>
    <w:pPr>
      <w:numPr>
        <w:ilvl w:val="1"/>
        <w:numId w:val="2"/>
      </w:numPr>
      <w:tabs>
        <w:tab w:val="clear" w:pos="360"/>
      </w:tabs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410">
    <w:name w:val="Мой 14 1 Знак"/>
    <w:aliases w:val="15 Знак"/>
    <w:basedOn w:val="a0"/>
    <w:link w:val="141"/>
    <w:uiPriority w:val="1"/>
    <w:rsid w:val="0002576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2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3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31D8"/>
    <w:rPr>
      <w:lang w:val="en-US"/>
    </w:rPr>
  </w:style>
  <w:style w:type="paragraph" w:styleId="a8">
    <w:name w:val="footer"/>
    <w:basedOn w:val="a"/>
    <w:link w:val="a9"/>
    <w:uiPriority w:val="99"/>
    <w:unhideWhenUsed/>
    <w:rsid w:val="00E631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31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3</cp:revision>
  <dcterms:created xsi:type="dcterms:W3CDTF">2018-05-23T01:50:00Z</dcterms:created>
  <dcterms:modified xsi:type="dcterms:W3CDTF">2018-05-23T03:05:00Z</dcterms:modified>
</cp:coreProperties>
</file>