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BA" w:rsidRPr="00223E9A" w:rsidRDefault="002C20C1" w:rsidP="006769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3E9A"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4685772</wp:posOffset>
            </wp:positionH>
            <wp:positionV relativeFrom="paragraph">
              <wp:posOffset>50599</wp:posOffset>
            </wp:positionV>
            <wp:extent cx="1537511" cy="1376127"/>
            <wp:effectExtent l="19050" t="0" r="5539" b="0"/>
            <wp:wrapNone/>
            <wp:docPr id="3" name="Рисунок 1" descr="http://wsr.megaplan.r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sr.megaplan.ru/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11" cy="13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3E9A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textWrapping" w:clear="all"/>
      </w:r>
    </w:p>
    <w:p w:rsidR="002C20C1" w:rsidRPr="00223E9A" w:rsidRDefault="00513D43" w:rsidP="00223E9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Техническое</w:t>
      </w:r>
      <w:r w:rsidR="002C20C1" w:rsidRPr="00223E9A">
        <w:rPr>
          <w:rFonts w:ascii="Times New Roman" w:hAnsi="Times New Roman"/>
          <w:b/>
          <w:sz w:val="40"/>
          <w:szCs w:val="40"/>
        </w:rPr>
        <w:t xml:space="preserve"> задание</w:t>
      </w:r>
    </w:p>
    <w:p w:rsidR="002C20C1" w:rsidRPr="00223E9A" w:rsidRDefault="002C20C1" w:rsidP="00223E9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20C1" w:rsidRPr="00223E9A" w:rsidRDefault="002C20C1" w:rsidP="00223E9A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 w:rsidRPr="00223E9A">
        <w:rPr>
          <w:rFonts w:ascii="Times New Roman" w:hAnsi="Times New Roman"/>
          <w:b/>
          <w:sz w:val="32"/>
          <w:szCs w:val="32"/>
        </w:rPr>
        <w:t>Компетенция</w:t>
      </w:r>
    </w:p>
    <w:p w:rsidR="002C20C1" w:rsidRPr="00223E9A" w:rsidRDefault="002C20C1" w:rsidP="00223E9A">
      <w:pPr>
        <w:jc w:val="center"/>
        <w:rPr>
          <w:rFonts w:ascii="Times New Roman" w:hAnsi="Times New Roman"/>
          <w:b/>
          <w:sz w:val="32"/>
          <w:szCs w:val="32"/>
        </w:rPr>
      </w:pPr>
      <w:r w:rsidRPr="00223E9A">
        <w:rPr>
          <w:rFonts w:ascii="Times New Roman" w:hAnsi="Times New Roman"/>
          <w:b/>
          <w:sz w:val="32"/>
          <w:szCs w:val="32"/>
        </w:rPr>
        <w:t>«</w:t>
      </w:r>
      <w:r w:rsidR="00E35D8A" w:rsidRPr="00223E9A">
        <w:rPr>
          <w:rFonts w:ascii="Times New Roman" w:hAnsi="Times New Roman"/>
          <w:b/>
          <w:sz w:val="32"/>
          <w:szCs w:val="32"/>
        </w:rPr>
        <w:t>Сварочные технологии</w:t>
      </w:r>
      <w:r w:rsidRPr="00223E9A">
        <w:rPr>
          <w:rFonts w:ascii="Times New Roman" w:hAnsi="Times New Roman"/>
          <w:b/>
          <w:sz w:val="32"/>
          <w:szCs w:val="32"/>
        </w:rPr>
        <w:t>»</w:t>
      </w:r>
    </w:p>
    <w:bookmarkEnd w:id="0"/>
    <w:p w:rsidR="002C20C1" w:rsidRPr="00223E9A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223E9A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sz w:val="28"/>
          <w:szCs w:val="28"/>
          <w:lang w:val="ru-RU"/>
        </w:rPr>
        <w:t>«</w:t>
      </w:r>
      <w:r w:rsidR="00E35D8A" w:rsidRPr="00223E9A">
        <w:rPr>
          <w:rFonts w:ascii="Times New Roman" w:eastAsia="Malgun Gothic" w:hAnsi="Times New Roman"/>
          <w:sz w:val="28"/>
          <w:szCs w:val="28"/>
          <w:lang w:val="ru-RU"/>
        </w:rPr>
        <w:t xml:space="preserve">Сварка компонентов, конструкций, пластин, труб и сосудов, работающих под давлением из </w:t>
      </w:r>
      <w:r w:rsidR="00E26397">
        <w:rPr>
          <w:rFonts w:ascii="Times New Roman" w:eastAsia="Malgun Gothic" w:hAnsi="Times New Roman"/>
          <w:sz w:val="28"/>
          <w:szCs w:val="28"/>
          <w:lang w:val="ru-RU"/>
        </w:rPr>
        <w:t xml:space="preserve"> </w:t>
      </w:r>
      <w:r w:rsidR="00E35D8A" w:rsidRPr="00223E9A">
        <w:rPr>
          <w:rFonts w:ascii="Times New Roman" w:eastAsia="Malgun Gothic" w:hAnsi="Times New Roman"/>
          <w:sz w:val="28"/>
          <w:szCs w:val="28"/>
          <w:lang w:val="ru-RU"/>
        </w:rPr>
        <w:t>углеродист</w:t>
      </w:r>
      <w:r w:rsidR="00E26397">
        <w:rPr>
          <w:rFonts w:ascii="Times New Roman" w:eastAsia="Malgun Gothic" w:hAnsi="Times New Roman"/>
          <w:sz w:val="28"/>
          <w:szCs w:val="28"/>
          <w:lang w:val="ru-RU"/>
        </w:rPr>
        <w:t>ой</w:t>
      </w:r>
      <w:r w:rsidR="00E35D8A" w:rsidRPr="00223E9A">
        <w:rPr>
          <w:rFonts w:ascii="Times New Roman" w:eastAsia="Malgun Gothic" w:hAnsi="Times New Roman"/>
          <w:sz w:val="28"/>
          <w:szCs w:val="28"/>
          <w:lang w:val="ru-RU"/>
        </w:rPr>
        <w:t xml:space="preserve"> стал</w:t>
      </w:r>
      <w:r w:rsidR="00E26397">
        <w:rPr>
          <w:rFonts w:ascii="Times New Roman" w:eastAsia="Malgun Gothic" w:hAnsi="Times New Roman"/>
          <w:sz w:val="28"/>
          <w:szCs w:val="28"/>
          <w:lang w:val="ru-RU"/>
        </w:rPr>
        <w:t>и</w:t>
      </w:r>
      <w:r w:rsidR="00E35D8A" w:rsidRPr="00223E9A">
        <w:rPr>
          <w:rFonts w:ascii="Times New Roman" w:eastAsia="Malgun Gothic" w:hAnsi="Times New Roman"/>
          <w:sz w:val="28"/>
          <w:szCs w:val="28"/>
          <w:lang w:val="ru-RU"/>
        </w:rPr>
        <w:t>»</w:t>
      </w:r>
    </w:p>
    <w:p w:rsidR="002C20C1" w:rsidRPr="00223E9A" w:rsidRDefault="002C20C1" w:rsidP="002C20C1">
      <w:pPr>
        <w:rPr>
          <w:rFonts w:ascii="Times New Roman" w:eastAsia="Malgun Gothic" w:hAnsi="Times New Roman"/>
          <w:b/>
          <w:sz w:val="28"/>
          <w:szCs w:val="28"/>
        </w:rPr>
      </w:pPr>
    </w:p>
    <w:p w:rsidR="002C20C1" w:rsidRPr="00223E9A" w:rsidRDefault="002C20C1" w:rsidP="002C20C1">
      <w:pPr>
        <w:rPr>
          <w:rFonts w:ascii="Times New Roman" w:hAnsi="Times New Roman"/>
          <w:noProof/>
          <w:sz w:val="28"/>
          <w:szCs w:val="28"/>
        </w:rPr>
      </w:pPr>
      <w:r w:rsidRPr="00223E9A">
        <w:rPr>
          <w:rFonts w:ascii="Times New Roman" w:hAnsi="Times New Roman"/>
          <w:noProof/>
          <w:sz w:val="28"/>
          <w:szCs w:val="28"/>
        </w:rPr>
        <w:t>Конкурсное задание включает в себя следующие разделы:</w:t>
      </w:r>
    </w:p>
    <w:p w:rsidR="002C20C1" w:rsidRPr="00223E9A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2C20C1" w:rsidRPr="00223E9A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2C20C1" w:rsidRPr="00223E9A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2C20C1" w:rsidRPr="00223E9A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2C20C1" w:rsidRPr="00223E9A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2C20C1" w:rsidRPr="00223E9A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2C20C1" w:rsidRPr="00223E9A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223E9A" w:rsidRDefault="002C20C1" w:rsidP="002C20C1">
      <w:pPr>
        <w:rPr>
          <w:rFonts w:ascii="Times New Roman" w:hAnsi="Times New Roman"/>
          <w:noProof/>
          <w:sz w:val="28"/>
          <w:szCs w:val="28"/>
        </w:rPr>
      </w:pPr>
    </w:p>
    <w:p w:rsidR="002C20C1" w:rsidRPr="00223E9A" w:rsidRDefault="002C20C1" w:rsidP="002C20C1">
      <w:pPr>
        <w:rPr>
          <w:rFonts w:ascii="Times New Roman" w:hAnsi="Times New Roman"/>
          <w:noProof/>
          <w:sz w:val="28"/>
          <w:szCs w:val="28"/>
        </w:rPr>
      </w:pPr>
      <w:r w:rsidRPr="00223E9A">
        <w:rPr>
          <w:rFonts w:ascii="Times New Roman" w:hAnsi="Times New Roman"/>
          <w:noProof/>
          <w:sz w:val="28"/>
          <w:szCs w:val="28"/>
        </w:rPr>
        <w:t xml:space="preserve">Количество часов на выполнение задания: </w:t>
      </w:r>
      <w:r w:rsidR="00E35D8A" w:rsidRPr="00223E9A">
        <w:rPr>
          <w:rFonts w:ascii="Times New Roman" w:hAnsi="Times New Roman"/>
          <w:noProof/>
          <w:sz w:val="28"/>
          <w:szCs w:val="28"/>
        </w:rPr>
        <w:t>1</w:t>
      </w:r>
      <w:r w:rsidR="00E26397">
        <w:rPr>
          <w:rFonts w:ascii="Times New Roman" w:hAnsi="Times New Roman"/>
          <w:noProof/>
          <w:sz w:val="28"/>
          <w:szCs w:val="28"/>
        </w:rPr>
        <w:t>1,5</w:t>
      </w:r>
      <w:r w:rsidR="00E35D8A" w:rsidRPr="00223E9A">
        <w:rPr>
          <w:rFonts w:ascii="Times New Roman" w:hAnsi="Times New Roman"/>
          <w:noProof/>
          <w:sz w:val="28"/>
          <w:szCs w:val="28"/>
        </w:rPr>
        <w:t>-1</w:t>
      </w:r>
      <w:r w:rsidR="00E26397">
        <w:rPr>
          <w:rFonts w:ascii="Times New Roman" w:hAnsi="Times New Roman"/>
          <w:noProof/>
          <w:sz w:val="28"/>
          <w:szCs w:val="28"/>
        </w:rPr>
        <w:t>2</w:t>
      </w:r>
      <w:r w:rsidR="00E35D8A" w:rsidRPr="00223E9A">
        <w:rPr>
          <w:rFonts w:ascii="Times New Roman" w:hAnsi="Times New Roman"/>
          <w:noProof/>
          <w:sz w:val="28"/>
          <w:szCs w:val="28"/>
        </w:rPr>
        <w:t xml:space="preserve"> часов</w:t>
      </w:r>
      <w:r w:rsidRPr="00223E9A">
        <w:rPr>
          <w:rFonts w:ascii="Times New Roman" w:hAnsi="Times New Roman"/>
          <w:noProof/>
          <w:sz w:val="28"/>
          <w:szCs w:val="28"/>
        </w:rPr>
        <w:t>.</w:t>
      </w:r>
    </w:p>
    <w:p w:rsidR="002C20C1" w:rsidRPr="00223E9A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223E9A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223E9A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223E9A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223E9A" w:rsidRDefault="002C20C1" w:rsidP="002C20C1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2C20C1" w:rsidRPr="00223E9A" w:rsidRDefault="002C20C1" w:rsidP="006A7C3E">
      <w:pPr>
        <w:pStyle w:val="Docsubtitle2"/>
        <w:jc w:val="center"/>
        <w:rPr>
          <w:rFonts w:ascii="Times New Roman" w:hAnsi="Times New Roman" w:cs="Times New Roman"/>
          <w:lang w:val="ru-RU"/>
        </w:rPr>
      </w:pPr>
      <w:r w:rsidRPr="00223E9A">
        <w:rPr>
          <w:rFonts w:ascii="Times New Roman" w:hAnsi="Times New Roman" w:cs="Times New Roman"/>
          <w:lang w:val="ru-RU"/>
        </w:rPr>
        <w:t>Страна: Россия</w:t>
      </w:r>
    </w:p>
    <w:p w:rsidR="002C20C1" w:rsidRPr="00223E9A" w:rsidRDefault="002C20C1" w:rsidP="002C20C1">
      <w:pPr>
        <w:rPr>
          <w:rFonts w:ascii="Times New Roman" w:hAnsi="Times New Roman"/>
          <w:noProof/>
          <w:sz w:val="28"/>
          <w:szCs w:val="28"/>
        </w:rPr>
      </w:pPr>
    </w:p>
    <w:p w:rsidR="002C20C1" w:rsidRPr="00223E9A" w:rsidRDefault="002C20C1" w:rsidP="002C20C1">
      <w:pPr>
        <w:rPr>
          <w:rFonts w:ascii="Times New Roman" w:hAnsi="Times New Roman"/>
          <w:noProof/>
          <w:sz w:val="28"/>
          <w:szCs w:val="28"/>
        </w:rPr>
      </w:pPr>
    </w:p>
    <w:p w:rsidR="002C20C1" w:rsidRPr="00223E9A" w:rsidRDefault="002C20C1" w:rsidP="006769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7C3E" w:rsidRDefault="006A7C3E" w:rsidP="00BF6513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szCs w:val="28"/>
          <w:lang w:val="ru-RU"/>
        </w:rPr>
      </w:pPr>
    </w:p>
    <w:p w:rsidR="006A7C3E" w:rsidRDefault="006A7C3E" w:rsidP="00BF6513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szCs w:val="28"/>
          <w:lang w:val="ru-RU"/>
        </w:rPr>
      </w:pPr>
    </w:p>
    <w:p w:rsidR="006A7C3E" w:rsidRDefault="006A7C3E" w:rsidP="00BF6513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szCs w:val="28"/>
          <w:lang w:val="ru-RU"/>
        </w:rPr>
      </w:pPr>
    </w:p>
    <w:p w:rsidR="00BF6513" w:rsidRPr="00223E9A" w:rsidRDefault="00BF6513" w:rsidP="006A7C3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/>
        </w:rPr>
        <w:t>ВВЕДЕНИЕ</w:t>
      </w:r>
    </w:p>
    <w:p w:rsidR="00BF6513" w:rsidRPr="00223E9A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223E9A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1.1. Название и описание профессиональной компетенции</w:t>
      </w:r>
      <w:r w:rsidR="008C0984" w:rsidRPr="00223E9A">
        <w:rPr>
          <w:rFonts w:ascii="Times New Roman" w:hAnsi="Times New Roman"/>
          <w:sz w:val="28"/>
          <w:szCs w:val="28"/>
        </w:rPr>
        <w:t>.</w:t>
      </w:r>
    </w:p>
    <w:p w:rsidR="00BF6513" w:rsidRPr="00223E9A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 xml:space="preserve">1.1.1 Название профессиональной компетенции: </w:t>
      </w:r>
      <w:r w:rsidR="00E35D8A" w:rsidRPr="00223E9A">
        <w:rPr>
          <w:rFonts w:ascii="Times New Roman" w:hAnsi="Times New Roman"/>
          <w:sz w:val="28"/>
          <w:szCs w:val="28"/>
        </w:rPr>
        <w:t>Сварочные технологии</w:t>
      </w:r>
      <w:r w:rsidR="008C0984" w:rsidRPr="00223E9A">
        <w:rPr>
          <w:rFonts w:ascii="Times New Roman" w:hAnsi="Times New Roman"/>
          <w:sz w:val="28"/>
          <w:szCs w:val="28"/>
        </w:rPr>
        <w:t>.</w:t>
      </w:r>
    </w:p>
    <w:p w:rsidR="00BF6513" w:rsidRPr="00223E9A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 w:rsidR="008C0984" w:rsidRPr="00223E9A">
        <w:rPr>
          <w:rFonts w:ascii="Times New Roman" w:hAnsi="Times New Roman"/>
          <w:sz w:val="28"/>
          <w:szCs w:val="28"/>
        </w:rPr>
        <w:t>.</w:t>
      </w:r>
    </w:p>
    <w:p w:rsidR="000428BB" w:rsidRPr="00223E9A" w:rsidRDefault="000428BB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Электросварщики ручной дуговой и частично механизированной сварки — это специалисты, которые обладают практическими навыками для профессионального выполнения работы. Для достижения соответствия качественным требованиям электросварщики должны уметь читать чертежи, знать стандарты и маркировки, применять необходимые сварочные технологии и разбираться в характеристиках материалов, учитывая, что для проведения различных видов сварочных работ требуются различные материалы. Также они должны знать и соблюдать правила охраны труда при проведении сварочных работ.</w:t>
      </w:r>
    </w:p>
    <w:p w:rsidR="00BF6513" w:rsidRPr="00223E9A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1.2. Область применения</w:t>
      </w:r>
    </w:p>
    <w:p w:rsidR="00BF6513" w:rsidRPr="00223E9A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 w:rsidR="00BF6513" w:rsidRPr="00223E9A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1.3. Сопроводительная документация</w:t>
      </w:r>
    </w:p>
    <w:p w:rsidR="00BF6513" w:rsidRPr="00223E9A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F6513" w:rsidRPr="00223E9A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•</w:t>
      </w:r>
      <w:r w:rsidRPr="00223E9A">
        <w:rPr>
          <w:rFonts w:ascii="Times New Roman" w:hAnsi="Times New Roman"/>
          <w:sz w:val="28"/>
          <w:szCs w:val="28"/>
        </w:rPr>
        <w:tab/>
        <w:t xml:space="preserve">«WorldSkills </w:t>
      </w:r>
      <w:proofErr w:type="spellStart"/>
      <w:r w:rsidRPr="00223E9A">
        <w:rPr>
          <w:rFonts w:ascii="Times New Roman" w:hAnsi="Times New Roman"/>
          <w:sz w:val="28"/>
          <w:szCs w:val="28"/>
        </w:rPr>
        <w:t>Russia</w:t>
      </w:r>
      <w:proofErr w:type="spellEnd"/>
      <w:r w:rsidRPr="00223E9A">
        <w:rPr>
          <w:rFonts w:ascii="Times New Roman" w:hAnsi="Times New Roman"/>
          <w:sz w:val="28"/>
          <w:szCs w:val="28"/>
        </w:rPr>
        <w:t>»</w:t>
      </w:r>
      <w:r w:rsidR="000428BB" w:rsidRPr="00223E9A">
        <w:rPr>
          <w:rFonts w:ascii="Times New Roman" w:hAnsi="Times New Roman"/>
          <w:sz w:val="28"/>
          <w:szCs w:val="28"/>
        </w:rPr>
        <w:t>, Техническое описание</w:t>
      </w:r>
      <w:r w:rsidRPr="00223E9A">
        <w:rPr>
          <w:rFonts w:ascii="Times New Roman" w:hAnsi="Times New Roman"/>
          <w:sz w:val="28"/>
          <w:szCs w:val="28"/>
        </w:rPr>
        <w:t xml:space="preserve"> </w:t>
      </w:r>
      <w:r w:rsidR="000428BB" w:rsidRPr="00223E9A">
        <w:rPr>
          <w:rFonts w:ascii="Times New Roman" w:hAnsi="Times New Roman"/>
          <w:sz w:val="28"/>
          <w:szCs w:val="28"/>
        </w:rPr>
        <w:t>Сварочные технологии</w:t>
      </w:r>
    </w:p>
    <w:p w:rsidR="00BF6513" w:rsidRPr="00223E9A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•</w:t>
      </w:r>
      <w:r w:rsidRPr="00223E9A">
        <w:rPr>
          <w:rFonts w:ascii="Times New Roman" w:hAnsi="Times New Roman"/>
          <w:sz w:val="28"/>
          <w:szCs w:val="28"/>
        </w:rPr>
        <w:tab/>
        <w:t xml:space="preserve">«WorldSkills </w:t>
      </w:r>
      <w:proofErr w:type="spellStart"/>
      <w:r w:rsidRPr="00223E9A">
        <w:rPr>
          <w:rFonts w:ascii="Times New Roman" w:hAnsi="Times New Roman"/>
          <w:sz w:val="28"/>
          <w:szCs w:val="28"/>
        </w:rPr>
        <w:t>Russia</w:t>
      </w:r>
      <w:proofErr w:type="spellEnd"/>
      <w:r w:rsidRPr="00223E9A">
        <w:rPr>
          <w:rFonts w:ascii="Times New Roman" w:hAnsi="Times New Roman"/>
          <w:sz w:val="28"/>
          <w:szCs w:val="28"/>
        </w:rPr>
        <w:t>», Правила проведения чемпионата</w:t>
      </w:r>
    </w:p>
    <w:p w:rsidR="00D53FB0" w:rsidRPr="00223E9A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•</w:t>
      </w:r>
      <w:r w:rsidRPr="00223E9A"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D53FB0" w:rsidRPr="00223E9A" w:rsidRDefault="00D53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br w:type="page"/>
      </w:r>
    </w:p>
    <w:p w:rsidR="00BF6513" w:rsidRPr="00223E9A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bookmarkStart w:id="1" w:name="_Toc379539623"/>
      <w:r w:rsidRPr="00223E9A">
        <w:rPr>
          <w:rFonts w:ascii="Times New Roman" w:hAnsi="Times New Roman"/>
          <w:i w:val="0"/>
          <w:sz w:val="28"/>
          <w:szCs w:val="28"/>
          <w:lang w:val="ru-RU"/>
        </w:rPr>
        <w:lastRenderedPageBreak/>
        <w:t>2. ФОРМЫ УЧАСТИЯ В КОНКУРСЕ</w:t>
      </w:r>
      <w:bookmarkEnd w:id="1"/>
    </w:p>
    <w:p w:rsidR="00BF6513" w:rsidRPr="00223E9A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:rsidR="00BF6513" w:rsidRPr="00223E9A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Индивидуальный конкурс.</w:t>
      </w:r>
    </w:p>
    <w:p w:rsidR="00BF6513" w:rsidRPr="00223E9A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223E9A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bookmarkStart w:id="2" w:name="_Toc379539624"/>
      <w:r w:rsidRPr="00223E9A">
        <w:rPr>
          <w:rFonts w:ascii="Times New Roman" w:hAnsi="Times New Roman"/>
          <w:i w:val="0"/>
          <w:sz w:val="28"/>
          <w:szCs w:val="28"/>
          <w:lang w:val="ru-RU"/>
        </w:rPr>
        <w:t>3. ЗАДАНИЕ ДЛЯ КОНКУРСА</w:t>
      </w:r>
      <w:bookmarkEnd w:id="2"/>
    </w:p>
    <w:p w:rsidR="00BF6513" w:rsidRPr="00223E9A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:rsidR="000428BB" w:rsidRPr="00223E9A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Содержанием конкурсного задания являются </w:t>
      </w:r>
      <w:r w:rsidR="000428BB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Сварочные работы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513" w:rsidRPr="00223E9A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Участники соревнований получают</w:t>
      </w:r>
      <w:r w:rsidR="000428BB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чертежи и спецификации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для сборки и сварки конструкций из различных материалов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. Конкурсное задание имеет несколько модулей, выполняемых последовательно. Каждый выполненный модуль оценивается отдельно.</w:t>
      </w:r>
    </w:p>
    <w:p w:rsidR="001129D1" w:rsidRPr="00223E9A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Конкурс включает в себя 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сварку конструкций, пластин и труб способами (111) (135) без посторонней помощи.</w:t>
      </w:r>
    </w:p>
    <w:p w:rsidR="00BF6513" w:rsidRPr="00223E9A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Окончательные </w:t>
      </w:r>
      <w:r w:rsidR="00BF4D6B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аспекты 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критери</w:t>
      </w:r>
      <w:r w:rsidR="00BF4D6B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ев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охраны труда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, подвергает опасности себя или других конкурсантов, такой участник 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отстраняется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от конкурса.</w:t>
      </w:r>
    </w:p>
    <w:p w:rsidR="00BF6513" w:rsidRPr="00223E9A" w:rsidRDefault="00BF6513" w:rsidP="00E26397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Конкурсное задание должно выполняться </w:t>
      </w:r>
      <w:proofErr w:type="spellStart"/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помодульно</w:t>
      </w:r>
      <w:proofErr w:type="spellEnd"/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. Оценка также происходит от модуля к модулю. Конкурс</w:t>
      </w:r>
      <w:r w:rsidR="002C20C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,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включает в себя выполнение 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сборки и сварки контрольных образцов пластин и труб, сборку и сварку сосуда из углеродистой стали, работающего под давлением</w:t>
      </w:r>
      <w:r w:rsidR="00E26397">
        <w:rPr>
          <w:rStyle w:val="1"/>
          <w:rFonts w:ascii="Times New Roman" w:hAnsi="Times New Roman" w:cs="Times New Roman"/>
          <w:color w:val="auto"/>
          <w:sz w:val="28"/>
          <w:szCs w:val="28"/>
        </w:rPr>
        <w:t>.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53FB0" w:rsidRPr="00223E9A" w:rsidRDefault="00D53FB0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  <w:bookmarkStart w:id="3" w:name="_Toc379539625"/>
      <w:r w:rsidRPr="00223E9A">
        <w:rPr>
          <w:rFonts w:ascii="Times New Roman" w:hAnsi="Times New Roman"/>
          <w:i/>
          <w:sz w:val="28"/>
          <w:szCs w:val="28"/>
        </w:rPr>
        <w:br w:type="page"/>
      </w:r>
    </w:p>
    <w:p w:rsidR="00BF6513" w:rsidRPr="00223E9A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/>
        </w:rPr>
        <w:lastRenderedPageBreak/>
        <w:t>4. МОДУЛИ ЗАДАНИЯ И НЕОБХОДИМОЕ ВРЕМЯ</w:t>
      </w:r>
      <w:bookmarkEnd w:id="3"/>
    </w:p>
    <w:p w:rsidR="00BF6513" w:rsidRPr="00223E9A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223E9A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F6513" w:rsidRPr="00223E9A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5"/>
        <w:gridCol w:w="6022"/>
        <w:gridCol w:w="1683"/>
        <w:gridCol w:w="1281"/>
      </w:tblGrid>
      <w:tr w:rsidR="00223E9A" w:rsidRPr="00223E9A" w:rsidTr="00B961BC">
        <w:tc>
          <w:tcPr>
            <w:tcW w:w="585" w:type="dxa"/>
            <w:vAlign w:val="center"/>
          </w:tcPr>
          <w:p w:rsidR="00BF6513" w:rsidRPr="00223E9A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022" w:type="dxa"/>
            <w:vAlign w:val="center"/>
          </w:tcPr>
          <w:p w:rsidR="00BF6513" w:rsidRPr="00223E9A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223E9A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223E9A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Время на задание</w:t>
            </w:r>
          </w:p>
        </w:tc>
      </w:tr>
      <w:tr w:rsidR="00223E9A" w:rsidRPr="00223E9A" w:rsidTr="00B961BC">
        <w:tc>
          <w:tcPr>
            <w:tcW w:w="585" w:type="dxa"/>
          </w:tcPr>
          <w:p w:rsidR="00A406A7" w:rsidRPr="00223E9A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22" w:type="dxa"/>
          </w:tcPr>
          <w:p w:rsidR="00D04AA9" w:rsidRPr="00223E9A" w:rsidRDefault="00A406A7" w:rsidP="00DD646F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 xml:space="preserve">Модуль 1: </w:t>
            </w:r>
            <w:r w:rsidR="00CF24AF" w:rsidRPr="00223E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Контрольные образцы</w:t>
            </w:r>
          </w:p>
        </w:tc>
        <w:tc>
          <w:tcPr>
            <w:tcW w:w="1683" w:type="dxa"/>
            <w:vAlign w:val="center"/>
          </w:tcPr>
          <w:p w:rsidR="00D04AA9" w:rsidRPr="00223E9A" w:rsidRDefault="00A406A7" w:rsidP="0081178A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F24AF" w:rsidRPr="00223E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C41" w:rsidRPr="00223E9A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.00-1</w:t>
            </w:r>
            <w:r w:rsidR="0081178A" w:rsidRPr="00223E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281" w:type="dxa"/>
            <w:vAlign w:val="center"/>
          </w:tcPr>
          <w:p w:rsidR="00D04AA9" w:rsidRPr="00223E9A" w:rsidRDefault="0081178A" w:rsidP="0081178A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A406A7" w:rsidRPr="00223E9A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523C41" w:rsidRPr="00223E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23E9A" w:rsidRPr="00223E9A" w:rsidTr="00D04AA9">
        <w:tc>
          <w:tcPr>
            <w:tcW w:w="585" w:type="dxa"/>
          </w:tcPr>
          <w:p w:rsidR="00A406A7" w:rsidRPr="00223E9A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22" w:type="dxa"/>
          </w:tcPr>
          <w:p w:rsidR="00A406A7" w:rsidRPr="00223E9A" w:rsidRDefault="00A406A7" w:rsidP="00DD646F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 xml:space="preserve">Модуль 2: </w:t>
            </w:r>
            <w:r w:rsidR="00CF24AF" w:rsidRPr="00223E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Сосуд, работающий  под давлением</w:t>
            </w:r>
          </w:p>
        </w:tc>
        <w:tc>
          <w:tcPr>
            <w:tcW w:w="1683" w:type="dxa"/>
            <w:vAlign w:val="center"/>
          </w:tcPr>
          <w:p w:rsidR="001006C4" w:rsidRPr="00223E9A" w:rsidRDefault="001006C4" w:rsidP="00487356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87356" w:rsidRPr="00223E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7356" w:rsidRPr="00223E9A">
              <w:rPr>
                <w:rFonts w:ascii="Times New Roman" w:hAnsi="Times New Roman" w:cs="Times New Roman"/>
                <w:sz w:val="28"/>
                <w:szCs w:val="28"/>
              </w:rPr>
              <w:t>15.00-18.30</w:t>
            </w:r>
          </w:p>
          <w:p w:rsidR="0081178A" w:rsidRPr="00223E9A" w:rsidRDefault="0081178A" w:rsidP="0081178A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C2 09.30-13.00</w:t>
            </w:r>
          </w:p>
        </w:tc>
        <w:tc>
          <w:tcPr>
            <w:tcW w:w="1281" w:type="dxa"/>
          </w:tcPr>
          <w:p w:rsidR="001006C4" w:rsidRPr="00223E9A" w:rsidRDefault="00D04AA9" w:rsidP="00D04AA9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178A" w:rsidRPr="00223E9A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1006C4" w:rsidRPr="00223E9A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81178A" w:rsidRPr="00223E9A" w:rsidRDefault="00487356" w:rsidP="0081178A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1178A" w:rsidRPr="00223E9A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</w:tr>
    </w:tbl>
    <w:p w:rsidR="00BF6513" w:rsidRPr="00223E9A" w:rsidRDefault="00BF6513" w:rsidP="00BF65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87356" w:rsidRPr="00223E9A" w:rsidRDefault="00487356" w:rsidP="00487356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</w:pPr>
      <w:r w:rsidRPr="00223E9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Время на выполнение всего конкурсного задания (</w:t>
      </w:r>
      <w:r w:rsidR="00E26397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2</w:t>
      </w:r>
      <w:r w:rsidRPr="00223E9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 модуля) рассчитано на 1</w:t>
      </w:r>
      <w:r w:rsidR="00E26397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1,5</w:t>
      </w:r>
      <w:r w:rsidRPr="00223E9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-1</w:t>
      </w:r>
      <w:r w:rsidR="00E26397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2</w:t>
      </w:r>
      <w:r w:rsidRPr="00223E9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 часов.</w:t>
      </w:r>
    </w:p>
    <w:p w:rsidR="00487356" w:rsidRPr="00223E9A" w:rsidRDefault="00487356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i w:val="0"/>
          <w:sz w:val="28"/>
          <w:szCs w:val="28"/>
          <w:lang w:val="ru-RU" w:eastAsia="ru-RU"/>
        </w:rPr>
      </w:pPr>
      <w:bookmarkStart w:id="4" w:name="_Toc379539626"/>
      <w:r w:rsidRPr="00223E9A">
        <w:rPr>
          <w:rFonts w:ascii="Times New Roman" w:hAnsi="Times New Roman"/>
          <w:i w:val="0"/>
          <w:sz w:val="28"/>
          <w:szCs w:val="28"/>
          <w:lang w:val="ru-RU" w:eastAsia="ru-RU"/>
        </w:rPr>
        <w:lastRenderedPageBreak/>
        <w:t>Модуль 1 - Контрольные образцы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Участник представляет полностью собранные контрольные образцы экспертам.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Два образца для сварки таврового соединения состоят из двух (2) деталей, каждая из которых имеет толщину </w:t>
      </w:r>
      <w:proofErr w:type="spellStart"/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min-max</w:t>
      </w:r>
      <w:proofErr w:type="spellEnd"/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10-20 мм, длину 250 мм, ширину 100мм – сварка в нижнем положении.  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Образцы для сварки стыковых соединений состоят из двух (2) деталей, каждая из которых имеет толщину </w:t>
      </w:r>
      <w:proofErr w:type="spellStart"/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min-max</w:t>
      </w:r>
      <w:proofErr w:type="spellEnd"/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10-20 мм, длину 250 мм, ширину 100мм  – сварка в горизонтальном положении шва.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Образцы для сварки стыковых соединений состоят из двух (2) деталей, каждая из которых имеет толщину </w:t>
      </w:r>
      <w:proofErr w:type="spellStart"/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min-max</w:t>
      </w:r>
      <w:proofErr w:type="spellEnd"/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10-20 мм, длину 250 мм, ширину 100мм  – сварка в вертикальном положении шва.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Швы должны быть выполнены  не менее чем в 2 прохода и не более чем в 3 прохода.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Контрольный образец трубы состоит из двух (2) деталей диаметром от 108 до 219 мм. Один образец сварка - снизу вверх с фиксацией трубы в положении  45 градусов. Второй образец сварка - в горизонтальном положении шва без поворота.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Окончательные аспекты критериев оценки уточняются членами жюри. Оценка производится как в отношении работы модуля, так и в отношении процесса выполнения конкурсной работы. Если участник конкурса не выполняет требования охраны труда, подвергает опасности себя или других конкурсантов, такой участник отстраняется от дальнейшего участия в конкурсе.</w:t>
      </w:r>
    </w:p>
    <w:p w:rsidR="00487356" w:rsidRPr="00223E9A" w:rsidRDefault="00487356" w:rsidP="00223E9A">
      <w:pPr>
        <w:pStyle w:val="2"/>
        <w:spacing w:after="0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 w:eastAsia="ru-RU"/>
        </w:rPr>
        <w:t>Модуль 2. – « Сосуд, работающий  под давлением»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Сварка замкнутой конструкции из стальных пластин/ труб, используя процессы: 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- Ручная дуговая сварка покрытыми электродами (РД, 111); 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- Механизированная сварка плавящимся электродом в среде </w:t>
      </w:r>
      <w:r w:rsidR="006A7C3E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защитных</w:t>
      </w:r>
      <w:r w:rsidR="00E26397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газов</w:t>
      </w:r>
      <w:r w:rsidR="006A7C3E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.</w:t>
      </w:r>
      <w:r w:rsidR="00E26397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 xml:space="preserve"> (МП, 135</w:t>
      </w: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);</w:t>
      </w:r>
    </w:p>
    <w:p w:rsidR="00487356" w:rsidRPr="00223E9A" w:rsidRDefault="00487356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  <w:r w:rsidRPr="00223E9A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t>Окончательные аспекты критериев оценки уточняются членами жюри. Оценка производится как в отношении работы модуля, так и в отношении процесса выполнения конкурсной работы. Если участник конкурса не выполняет требования охраны труда, подвергает опасности себя или других конкурсантов, такой участник отстраняется от дальнейшего участия в конкурсе.</w:t>
      </w:r>
    </w:p>
    <w:p w:rsidR="00E26397" w:rsidRDefault="00E26397" w:rsidP="0048735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6A7C3E" w:rsidRPr="006A7C3E" w:rsidRDefault="006A7C3E" w:rsidP="006A7C3E">
      <w:pPr>
        <w:rPr>
          <w:lang w:eastAsia="en-US"/>
        </w:rPr>
      </w:pPr>
    </w:p>
    <w:p w:rsidR="00BF6513" w:rsidRPr="00223E9A" w:rsidRDefault="00BF6513" w:rsidP="0048735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szCs w:val="28"/>
          <w:lang w:val="ru-RU"/>
        </w:rPr>
      </w:pPr>
      <w:r w:rsidRPr="00223E9A">
        <w:rPr>
          <w:rFonts w:ascii="Times New Roman" w:hAnsi="Times New Roman"/>
          <w:i w:val="0"/>
          <w:caps/>
          <w:sz w:val="28"/>
          <w:szCs w:val="28"/>
          <w:lang w:val="ru-RU"/>
        </w:rPr>
        <w:lastRenderedPageBreak/>
        <w:t>5. Критерии оценки</w:t>
      </w:r>
      <w:bookmarkEnd w:id="4"/>
    </w:p>
    <w:p w:rsidR="00BF6513" w:rsidRPr="00223E9A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:rsidR="00BF6513" w:rsidRPr="00223E9A" w:rsidRDefault="00BF6513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Таблица 2.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"/>
        <w:gridCol w:w="2842"/>
        <w:gridCol w:w="2529"/>
        <w:gridCol w:w="1926"/>
        <w:gridCol w:w="1102"/>
      </w:tblGrid>
      <w:tr w:rsidR="00223E9A" w:rsidRPr="00223E9A" w:rsidTr="00077BC8">
        <w:tc>
          <w:tcPr>
            <w:tcW w:w="0" w:type="auto"/>
            <w:vMerge w:val="restart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E9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E9A">
              <w:rPr>
                <w:rFonts w:ascii="Times New Roman" w:hAnsi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E9A">
              <w:rPr>
                <w:rFonts w:ascii="Times New Roman" w:hAnsi="Times New Roman"/>
                <w:b/>
                <w:sz w:val="28"/>
                <w:szCs w:val="28"/>
              </w:rPr>
              <w:t>Оценки</w:t>
            </w:r>
          </w:p>
        </w:tc>
      </w:tr>
      <w:tr w:rsidR="00223E9A" w:rsidRPr="00223E9A" w:rsidTr="00077BC8">
        <w:tc>
          <w:tcPr>
            <w:tcW w:w="0" w:type="auto"/>
            <w:vMerge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E9A">
              <w:rPr>
                <w:rFonts w:ascii="Times New Roman" w:hAnsi="Times New Roman"/>
                <w:b/>
                <w:sz w:val="28"/>
                <w:szCs w:val="28"/>
              </w:rPr>
              <w:t>Субъективная (если это применимо)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E9A">
              <w:rPr>
                <w:rFonts w:ascii="Times New Roman" w:hAnsi="Times New Roman"/>
                <w:b/>
                <w:sz w:val="28"/>
                <w:szCs w:val="28"/>
              </w:rPr>
              <w:t>Объективная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E9A">
              <w:rPr>
                <w:rFonts w:ascii="Times New Roman" w:hAnsi="Times New Roman"/>
                <w:b/>
                <w:sz w:val="28"/>
                <w:szCs w:val="28"/>
              </w:rPr>
              <w:t>Общая</w:t>
            </w:r>
          </w:p>
        </w:tc>
      </w:tr>
      <w:tr w:rsidR="00223E9A" w:rsidRPr="00223E9A" w:rsidTr="00077BC8"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Визуальная оценка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487356" w:rsidRPr="00223E9A" w:rsidRDefault="00487356" w:rsidP="00077B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487356" w:rsidRPr="00223E9A" w:rsidRDefault="00487356" w:rsidP="00077BC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487356" w:rsidRPr="00223E9A" w:rsidRDefault="00487356" w:rsidP="00077BC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223E9A" w:rsidRPr="00223E9A" w:rsidTr="00077BC8"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Тест на давление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15,00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15,00</w:t>
            </w:r>
          </w:p>
        </w:tc>
      </w:tr>
      <w:tr w:rsidR="00223E9A" w:rsidRPr="00223E9A" w:rsidTr="00077BC8">
        <w:tc>
          <w:tcPr>
            <w:tcW w:w="0" w:type="auto"/>
            <w:shd w:val="clear" w:color="auto" w:fill="auto"/>
            <w:vAlign w:val="center"/>
          </w:tcPr>
          <w:p w:rsidR="00487356" w:rsidRPr="00223E9A" w:rsidRDefault="00E26397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 xml:space="preserve">Тест на устойчивость к не разрушению  (радиограмма и УЗК)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E2639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2</w:t>
            </w:r>
            <w:r w:rsidR="00E26397">
              <w:rPr>
                <w:rFonts w:ascii="Times New Roman" w:hAnsi="Times New Roman"/>
                <w:sz w:val="28"/>
                <w:szCs w:val="28"/>
              </w:rPr>
              <w:t>5</w:t>
            </w:r>
            <w:r w:rsidRPr="00223E9A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E2639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2</w:t>
            </w:r>
            <w:r w:rsidR="00E26397">
              <w:rPr>
                <w:rFonts w:ascii="Times New Roman" w:hAnsi="Times New Roman"/>
                <w:sz w:val="28"/>
                <w:szCs w:val="28"/>
              </w:rPr>
              <w:t>5</w:t>
            </w:r>
            <w:r w:rsidRPr="00223E9A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223E9A" w:rsidRPr="00223E9A" w:rsidTr="00077BC8">
        <w:tc>
          <w:tcPr>
            <w:tcW w:w="0" w:type="auto"/>
            <w:shd w:val="clear" w:color="auto" w:fill="auto"/>
          </w:tcPr>
          <w:p w:rsidR="00487356" w:rsidRPr="00E26397" w:rsidRDefault="00E26397" w:rsidP="00E263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auto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Сборка и ТБ</w:t>
            </w:r>
          </w:p>
        </w:tc>
        <w:tc>
          <w:tcPr>
            <w:tcW w:w="0" w:type="auto"/>
            <w:shd w:val="clear" w:color="auto" w:fill="auto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10,00</w:t>
            </w:r>
          </w:p>
        </w:tc>
        <w:tc>
          <w:tcPr>
            <w:tcW w:w="0" w:type="auto"/>
            <w:shd w:val="clear" w:color="auto" w:fill="auto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10,00</w:t>
            </w:r>
          </w:p>
        </w:tc>
      </w:tr>
      <w:tr w:rsidR="00223E9A" w:rsidRPr="00223E9A" w:rsidTr="00077BC8">
        <w:tc>
          <w:tcPr>
            <w:tcW w:w="0" w:type="auto"/>
            <w:gridSpan w:val="2"/>
            <w:shd w:val="clear" w:color="auto" w:fill="auto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 xml:space="preserve">Итого =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7356" w:rsidRPr="00223E9A" w:rsidRDefault="00487356" w:rsidP="00077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100</w:t>
            </w:r>
            <w:r w:rsidR="00223E9A" w:rsidRPr="00223E9A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C82188" w:rsidRPr="00223E9A" w:rsidRDefault="00BF6513" w:rsidP="002C20C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b/>
          <w:sz w:val="28"/>
          <w:szCs w:val="28"/>
        </w:rPr>
        <w:t xml:space="preserve">Субъективные оценки - </w:t>
      </w:r>
      <w:r w:rsidRPr="00223E9A">
        <w:rPr>
          <w:rFonts w:ascii="Times New Roman" w:hAnsi="Times New Roman"/>
          <w:sz w:val="28"/>
          <w:szCs w:val="28"/>
        </w:rPr>
        <w:t>Не применимо.</w:t>
      </w:r>
    </w:p>
    <w:p w:rsidR="002C20C1" w:rsidRPr="00223E9A" w:rsidRDefault="002C20C1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0C1" w:rsidRPr="00223E9A" w:rsidRDefault="00C82188" w:rsidP="006A7C3E">
      <w:pPr>
        <w:pStyle w:val="2"/>
        <w:numPr>
          <w:ilvl w:val="0"/>
          <w:numId w:val="9"/>
        </w:numPr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szCs w:val="28"/>
          <w:lang w:val="ru-RU"/>
        </w:rPr>
      </w:pPr>
      <w:r w:rsidRPr="006A7C3E">
        <w:rPr>
          <w:rFonts w:ascii="Times New Roman" w:hAnsi="Times New Roman"/>
          <w:sz w:val="28"/>
          <w:szCs w:val="28"/>
          <w:lang w:val="ru-RU"/>
        </w:rPr>
        <w:br w:type="page"/>
      </w:r>
      <w:r w:rsidR="002C20C1" w:rsidRPr="00223E9A">
        <w:rPr>
          <w:rFonts w:ascii="Times New Roman" w:hAnsi="Times New Roman"/>
          <w:i w:val="0"/>
          <w:caps/>
          <w:sz w:val="28"/>
          <w:szCs w:val="28"/>
          <w:lang w:val="ru-RU"/>
        </w:rPr>
        <w:lastRenderedPageBreak/>
        <w:t>НЕОБХОДИМЫЕ ПРИЛОЖЕНИЯ</w:t>
      </w:r>
    </w:p>
    <w:p w:rsidR="002C20C1" w:rsidRPr="00223E9A" w:rsidRDefault="002C20C1" w:rsidP="002C20C1">
      <w:pPr>
        <w:ind w:left="360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В данном разделе приведены основные чертежи, фото, эскизы необходимые для визуального понимания задания.</w:t>
      </w:r>
    </w:p>
    <w:p w:rsidR="002C20C1" w:rsidRPr="00332572" w:rsidRDefault="002C20C1" w:rsidP="00E26397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332572">
        <w:rPr>
          <w:rFonts w:ascii="Times New Roman" w:hAnsi="Times New Roman"/>
          <w:b/>
          <w:sz w:val="28"/>
          <w:szCs w:val="28"/>
        </w:rPr>
        <w:t>Приложение №1</w:t>
      </w:r>
      <w:r w:rsidR="00D804A7" w:rsidRPr="00332572">
        <w:rPr>
          <w:rFonts w:ascii="Times New Roman" w:hAnsi="Times New Roman"/>
          <w:b/>
          <w:sz w:val="28"/>
          <w:szCs w:val="28"/>
        </w:rPr>
        <w:t xml:space="preserve"> (</w:t>
      </w:r>
      <w:r w:rsidR="00223E9A" w:rsidRPr="00332572">
        <w:rPr>
          <w:rFonts w:ascii="Times New Roman" w:hAnsi="Times New Roman"/>
          <w:b/>
          <w:sz w:val="28"/>
          <w:szCs w:val="28"/>
        </w:rPr>
        <w:t>Контрольные образцы</w:t>
      </w:r>
      <w:r w:rsidR="00D804A7" w:rsidRPr="00332572">
        <w:rPr>
          <w:rFonts w:ascii="Times New Roman" w:hAnsi="Times New Roman"/>
          <w:b/>
          <w:sz w:val="28"/>
          <w:szCs w:val="28"/>
        </w:rPr>
        <w:t>)</w:t>
      </w:r>
    </w:p>
    <w:p w:rsidR="00332572" w:rsidRPr="00332572" w:rsidRDefault="00332572" w:rsidP="00332572">
      <w:pPr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Время: приблизительно 5 или 6 часов.</w:t>
      </w:r>
    </w:p>
    <w:p w:rsidR="00332572" w:rsidRPr="00332572" w:rsidRDefault="00332572" w:rsidP="0059403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>• Количество: 3–5 образцов, одиночные V-образные стыковые швы или угловые Участник предъявляет полностью собранные контрольные образцы экспертам для клеймения перед сваркой.</w:t>
      </w:r>
    </w:p>
    <w:p w:rsidR="00332572" w:rsidRPr="00332572" w:rsidRDefault="00332572" w:rsidP="0059403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 xml:space="preserve">Два образца для сварки таврового соединения состоят из двух (2) деталей, каждая из которых имеет толщину </w:t>
      </w:r>
      <w:r>
        <w:rPr>
          <w:rFonts w:ascii="Times New Roman" w:hAnsi="Times New Roman"/>
          <w:sz w:val="28"/>
          <w:szCs w:val="28"/>
        </w:rPr>
        <w:t>от10</w:t>
      </w:r>
      <w:r w:rsidRPr="00332572">
        <w:rPr>
          <w:rFonts w:ascii="Times New Roman" w:hAnsi="Times New Roman"/>
          <w:sz w:val="28"/>
          <w:szCs w:val="28"/>
        </w:rPr>
        <w:t xml:space="preserve"> мм, длину 250 мм, одна деталь шириной 125 мм, а другая шириной 100 мм.</w:t>
      </w:r>
    </w:p>
    <w:p w:rsidR="00332572" w:rsidRPr="00332572" w:rsidRDefault="00332572" w:rsidP="0059403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 xml:space="preserve">Оба для тавровых сварных образца имеют катет шва </w:t>
      </w:r>
      <w:r>
        <w:rPr>
          <w:rFonts w:ascii="Times New Roman" w:hAnsi="Times New Roman"/>
          <w:sz w:val="28"/>
          <w:szCs w:val="28"/>
        </w:rPr>
        <w:t>от</w:t>
      </w:r>
      <w:r w:rsidRPr="00332572">
        <w:rPr>
          <w:rFonts w:ascii="Times New Roman" w:hAnsi="Times New Roman"/>
          <w:sz w:val="28"/>
          <w:szCs w:val="28"/>
        </w:rPr>
        <w:t>10 мм с допустимым отклонением (+ 2 мм –0 мм). Оба шва должны быть выполнены за не менее чем в 2 прохода и не более чем в 3 прохода.</w:t>
      </w:r>
    </w:p>
    <w:p w:rsidR="00332572" w:rsidRPr="00332572" w:rsidRDefault="00332572" w:rsidP="0059403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 xml:space="preserve">Один испытательный образец (пластина) состоит из двух (2) деталей, каждая из которых имеет толщину </w:t>
      </w:r>
      <w:r>
        <w:rPr>
          <w:rFonts w:ascii="Times New Roman" w:hAnsi="Times New Roman"/>
          <w:sz w:val="28"/>
          <w:szCs w:val="28"/>
        </w:rPr>
        <w:t>от</w:t>
      </w:r>
      <w:r w:rsidRPr="00332572">
        <w:rPr>
          <w:rFonts w:ascii="Times New Roman" w:hAnsi="Times New Roman"/>
          <w:sz w:val="28"/>
          <w:szCs w:val="28"/>
        </w:rPr>
        <w:t>10 мм, ширину 100 мм и длину 250 мм.</w:t>
      </w:r>
    </w:p>
    <w:p w:rsidR="00332572" w:rsidRDefault="00332572" w:rsidP="0059403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 xml:space="preserve">Второй испытательный образец (пластина) состоит из двух (2) деталей, каждая из которых имеет размеры </w:t>
      </w:r>
      <w:r>
        <w:rPr>
          <w:rFonts w:ascii="Times New Roman" w:hAnsi="Times New Roman"/>
          <w:sz w:val="28"/>
          <w:szCs w:val="28"/>
        </w:rPr>
        <w:t>от 10</w:t>
      </w:r>
      <w:r w:rsidRPr="00332572">
        <w:rPr>
          <w:rFonts w:ascii="Times New Roman" w:hAnsi="Times New Roman"/>
          <w:sz w:val="28"/>
          <w:szCs w:val="28"/>
        </w:rPr>
        <w:t xml:space="preserve"> мм x 150 мм x 350 мм. </w:t>
      </w:r>
    </w:p>
    <w:p w:rsidR="0059403C" w:rsidRDefault="0059403C" w:rsidP="00332572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4899" cy="3883476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43" cy="38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72" w:rsidRPr="00223E9A" w:rsidRDefault="00332572" w:rsidP="0059403C">
      <w:pPr>
        <w:rPr>
          <w:rFonts w:ascii="Times New Roman" w:hAnsi="Times New Roman"/>
          <w:sz w:val="28"/>
          <w:szCs w:val="28"/>
        </w:rPr>
      </w:pPr>
    </w:p>
    <w:p w:rsidR="00D804A7" w:rsidRDefault="002C20C1" w:rsidP="00E26397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9403C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D804A7" w:rsidRPr="0059403C">
        <w:rPr>
          <w:rFonts w:ascii="Times New Roman" w:hAnsi="Times New Roman"/>
          <w:b/>
          <w:sz w:val="28"/>
          <w:szCs w:val="28"/>
        </w:rPr>
        <w:t>№</w:t>
      </w:r>
      <w:r w:rsidRPr="0059403C">
        <w:rPr>
          <w:rFonts w:ascii="Times New Roman" w:hAnsi="Times New Roman"/>
          <w:b/>
          <w:sz w:val="28"/>
          <w:szCs w:val="28"/>
        </w:rPr>
        <w:t>2</w:t>
      </w:r>
      <w:r w:rsidR="00D804A7" w:rsidRPr="0059403C">
        <w:rPr>
          <w:rFonts w:ascii="Times New Roman" w:hAnsi="Times New Roman"/>
          <w:b/>
          <w:sz w:val="28"/>
          <w:szCs w:val="28"/>
        </w:rPr>
        <w:t xml:space="preserve"> (</w:t>
      </w:r>
      <w:r w:rsidR="00223E9A" w:rsidRPr="0059403C">
        <w:rPr>
          <w:rFonts w:ascii="Times New Roman" w:eastAsia="Calibri" w:hAnsi="Times New Roman"/>
          <w:b/>
          <w:sz w:val="28"/>
          <w:szCs w:val="28"/>
          <w:lang w:eastAsia="en-US"/>
        </w:rPr>
        <w:t>Сосуд, работающий  под давлением</w:t>
      </w:r>
      <w:r w:rsidR="00D804A7" w:rsidRPr="0059403C">
        <w:rPr>
          <w:rFonts w:ascii="Times New Roman" w:hAnsi="Times New Roman"/>
          <w:b/>
          <w:sz w:val="28"/>
          <w:szCs w:val="28"/>
        </w:rPr>
        <w:t>)</w:t>
      </w:r>
    </w:p>
    <w:p w:rsidR="0059403C" w:rsidRPr="0059403C" w:rsidRDefault="0059403C" w:rsidP="0059403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Описание: Полностью замкнутая пластинчатая/трубная конструкция, которая включает в себя все четыре типа процессов и все позиции при сварке, которые описаны в данном техническом описании.</w:t>
      </w:r>
    </w:p>
    <w:p w:rsidR="0059403C" w:rsidRDefault="0059403C" w:rsidP="0059403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• Время: приблизительно 10 часов.</w:t>
      </w:r>
    </w:p>
    <w:p w:rsidR="0059403C" w:rsidRPr="0059403C" w:rsidRDefault="0059403C" w:rsidP="0059403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Испытательное давление не менее 1000 ф./д2(69 бар)</w:t>
      </w:r>
    </w:p>
    <w:p w:rsidR="0059403C" w:rsidRPr="0059403C" w:rsidRDefault="0059403C" w:rsidP="0059403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Сосуд под давлением должен иметь вес не более 35 кг в сваренном состоянии.</w:t>
      </w:r>
    </w:p>
    <w:p w:rsidR="0059403C" w:rsidRDefault="0059403C" w:rsidP="00047C69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59403C">
        <w:rPr>
          <w:rFonts w:ascii="Times New Roman" w:hAnsi="Times New Roman"/>
          <w:sz w:val="28"/>
          <w:szCs w:val="28"/>
        </w:rPr>
        <w:t>Эксперты оставляют за собой право изменять проектное испытательное давление для любого сосуда перед конкурсом.</w:t>
      </w:r>
    </w:p>
    <w:p w:rsidR="00047C69" w:rsidRDefault="00047C69" w:rsidP="00047C69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047C6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4502049"/>
            <wp:effectExtent l="0" t="0" r="0" b="0"/>
            <wp:docPr id="8" name="Рисунок 8" descr="E:\чертеж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чертежи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0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EA" w:rsidRDefault="00047C69" w:rsidP="0059403C">
      <w:pPr>
        <w:ind w:left="360"/>
        <w:rPr>
          <w:rFonts w:ascii="Times New Roman" w:hAnsi="Times New Roman"/>
          <w:sz w:val="28"/>
          <w:szCs w:val="28"/>
        </w:rPr>
      </w:pPr>
      <w:r w:rsidRPr="00047C6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0005" cy="4491840"/>
            <wp:effectExtent l="0" t="0" r="0" b="0"/>
            <wp:docPr id="9" name="Рисунок 9" descr="E:\чертеж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чертежи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3C" w:rsidRDefault="0059403C" w:rsidP="0059403C">
      <w:pPr>
        <w:ind w:left="360"/>
        <w:rPr>
          <w:rFonts w:ascii="Times New Roman" w:hAnsi="Times New Roman"/>
          <w:sz w:val="28"/>
          <w:szCs w:val="28"/>
        </w:rPr>
      </w:pPr>
    </w:p>
    <w:p w:rsidR="0059403C" w:rsidRDefault="00047C69" w:rsidP="0059403C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81750" cy="4505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3C" w:rsidRDefault="00016C3A" w:rsidP="0059403C">
      <w:pPr>
        <w:ind w:left="360"/>
        <w:rPr>
          <w:rFonts w:ascii="Times New Roman" w:hAnsi="Times New Roman"/>
          <w:sz w:val="28"/>
          <w:szCs w:val="28"/>
        </w:rPr>
      </w:pPr>
      <w:r w:rsidRPr="00016C3A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89A7DC4" wp14:editId="19D79FB9">
            <wp:simplePos x="0" y="0"/>
            <wp:positionH relativeFrom="column">
              <wp:posOffset>-177165</wp:posOffset>
            </wp:positionH>
            <wp:positionV relativeFrom="paragraph">
              <wp:posOffset>141605</wp:posOffset>
            </wp:positionV>
            <wp:extent cx="6390005" cy="4489315"/>
            <wp:effectExtent l="0" t="0" r="0" b="0"/>
            <wp:wrapSquare wrapText="bothSides"/>
            <wp:docPr id="4" name="Рисунок 4" descr="E:\чертежи\WSC2015_TP10_PV_TW_symbols_ISO_A_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ертежи\WSC2015_TP10_PV_TW_symbols_ISO_A_p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03C" w:rsidRDefault="0059403C" w:rsidP="0059403C">
      <w:pPr>
        <w:ind w:left="360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ind w:left="360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ind w:left="360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ind w:left="360"/>
        <w:rPr>
          <w:rFonts w:ascii="Times New Roman" w:hAnsi="Times New Roman"/>
          <w:sz w:val="28"/>
          <w:szCs w:val="28"/>
        </w:rPr>
      </w:pPr>
    </w:p>
    <w:p w:rsidR="004D07EA" w:rsidRDefault="004D07EA" w:rsidP="0059403C">
      <w:pPr>
        <w:ind w:left="360"/>
        <w:rPr>
          <w:rFonts w:ascii="Times New Roman" w:hAnsi="Times New Roman"/>
          <w:sz w:val="28"/>
          <w:szCs w:val="28"/>
        </w:rPr>
      </w:pPr>
    </w:p>
    <w:p w:rsidR="004D07EA" w:rsidRDefault="004D07EA" w:rsidP="0059403C">
      <w:pPr>
        <w:ind w:left="360"/>
        <w:rPr>
          <w:rFonts w:ascii="Times New Roman" w:hAnsi="Times New Roman"/>
          <w:sz w:val="28"/>
          <w:szCs w:val="28"/>
        </w:rPr>
      </w:pPr>
    </w:p>
    <w:p w:rsidR="004D07EA" w:rsidRDefault="004D07EA" w:rsidP="0059403C">
      <w:pPr>
        <w:ind w:left="360"/>
        <w:rPr>
          <w:rFonts w:ascii="Times New Roman" w:hAnsi="Times New Roman"/>
          <w:sz w:val="28"/>
          <w:szCs w:val="28"/>
        </w:rPr>
      </w:pPr>
    </w:p>
    <w:p w:rsidR="004D07EA" w:rsidRDefault="004D07EA" w:rsidP="0059403C">
      <w:pPr>
        <w:ind w:left="360"/>
        <w:rPr>
          <w:rFonts w:ascii="Times New Roman" w:hAnsi="Times New Roman"/>
          <w:sz w:val="28"/>
          <w:szCs w:val="28"/>
        </w:rPr>
      </w:pPr>
    </w:p>
    <w:p w:rsidR="004D07EA" w:rsidRDefault="004D07EA" w:rsidP="0059403C">
      <w:pPr>
        <w:ind w:left="360"/>
        <w:rPr>
          <w:rFonts w:ascii="Times New Roman" w:hAnsi="Times New Roman"/>
          <w:sz w:val="28"/>
          <w:szCs w:val="28"/>
        </w:rPr>
      </w:pPr>
    </w:p>
    <w:p w:rsidR="004D07EA" w:rsidRDefault="004D07EA" w:rsidP="0059403C">
      <w:pPr>
        <w:ind w:left="360"/>
        <w:rPr>
          <w:rFonts w:ascii="Times New Roman" w:hAnsi="Times New Roman"/>
          <w:sz w:val="28"/>
          <w:szCs w:val="28"/>
        </w:rPr>
      </w:pPr>
    </w:p>
    <w:p w:rsidR="004D07EA" w:rsidRDefault="004D07EA" w:rsidP="0059403C">
      <w:pPr>
        <w:ind w:left="360"/>
        <w:rPr>
          <w:rFonts w:ascii="Times New Roman" w:hAnsi="Times New Roman"/>
          <w:sz w:val="28"/>
          <w:szCs w:val="28"/>
        </w:rPr>
      </w:pPr>
    </w:p>
    <w:p w:rsidR="004D07EA" w:rsidRDefault="004D07EA" w:rsidP="0059403C">
      <w:pPr>
        <w:ind w:left="360"/>
        <w:rPr>
          <w:rFonts w:ascii="Times New Roman" w:hAnsi="Times New Roman"/>
          <w:sz w:val="28"/>
          <w:szCs w:val="28"/>
        </w:rPr>
      </w:pPr>
    </w:p>
    <w:p w:rsidR="004D07EA" w:rsidRDefault="00071FB4" w:rsidP="004D07EA">
      <w:pPr>
        <w:rPr>
          <w:rFonts w:ascii="Times New Roman" w:hAnsi="Times New Roman"/>
          <w:b/>
          <w:sz w:val="28"/>
          <w:szCs w:val="28"/>
        </w:rPr>
      </w:pPr>
      <w:r w:rsidRPr="00071FB4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390005" cy="4471545"/>
            <wp:effectExtent l="0" t="0" r="0" b="0"/>
            <wp:docPr id="6" name="Рисунок 6" descr="E:\чертежи\WSC2015_TP10_PV_TW_symbols_ISO_E_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чертежи\WSC2015_TP10_PV_TW_symbols_ISO_E_p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15" w:rsidRPr="00223E9A" w:rsidRDefault="007C4015" w:rsidP="007C40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C4015" w:rsidRPr="00223E9A" w:rsidSect="00EC210B">
      <w:headerReference w:type="default" r:id="rId17"/>
      <w:footerReference w:type="default" r:id="rId18"/>
      <w:pgSz w:w="11906" w:h="16838"/>
      <w:pgMar w:top="536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782" w:rsidRDefault="00687782">
      <w:r>
        <w:separator/>
      </w:r>
    </w:p>
  </w:endnote>
  <w:endnote w:type="continuationSeparator" w:id="0">
    <w:p w:rsidR="00687782" w:rsidRDefault="00687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1BC" w:rsidRDefault="00687782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B961BC">
          <w:rPr>
            <w:color w:val="000000" w:themeColor="text1"/>
            <w:sz w:val="24"/>
            <w:szCs w:val="24"/>
          </w:rPr>
          <w:t xml:space="preserve">Технический департамент </w:t>
        </w:r>
        <w:r w:rsidR="00B961BC">
          <w:rPr>
            <w:color w:val="000000" w:themeColor="text1"/>
            <w:sz w:val="24"/>
            <w:szCs w:val="24"/>
            <w:lang w:val="en-US"/>
          </w:rPr>
          <w:t>WSR</w:t>
        </w:r>
      </w:sdtContent>
    </w:sdt>
  </w:p>
  <w:p w:rsidR="00B961BC" w:rsidRDefault="00687782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0" type="#_x0000_t202" style="position:absolute;margin-left:349.2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B961BC" w:rsidRDefault="00E7691D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B961BC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513D43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1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2049" style="position:absolute;margin-left:0;margin-top:0;width:503.15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782" w:rsidRDefault="00687782">
      <w:r>
        <w:separator/>
      </w:r>
    </w:p>
  </w:footnote>
  <w:footnote w:type="continuationSeparator" w:id="0">
    <w:p w:rsidR="00687782" w:rsidRDefault="00687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58" w:type="pct"/>
      <w:tblInd w:w="-736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48"/>
      <w:gridCol w:w="1282"/>
    </w:tblGrid>
    <w:tr w:rsidR="00B961BC" w:rsidTr="008C0984">
      <w:trPr>
        <w:trHeight w:val="490"/>
      </w:trPr>
      <w:tc>
        <w:tcPr>
          <w:tcW w:w="9747" w:type="dxa"/>
        </w:tcPr>
        <w:p w:rsidR="00B961BC" w:rsidRDefault="00B961BC" w:rsidP="00BA5866">
          <w:pPr>
            <w:pStyle w:val="a8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</w:tc>
      <w:tc>
        <w:tcPr>
          <w:tcW w:w="1282" w:type="dxa"/>
        </w:tcPr>
        <w:p w:rsidR="00B961BC" w:rsidRPr="00676937" w:rsidRDefault="00B961BC" w:rsidP="009A4656">
          <w:pPr>
            <w:pStyle w:val="a8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</w:p>
      </w:tc>
    </w:tr>
  </w:tbl>
  <w:p w:rsidR="00B961BC" w:rsidRDefault="00B961B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07C6470"/>
    <w:multiLevelType w:val="hybridMultilevel"/>
    <w:tmpl w:val="D7465656"/>
    <w:lvl w:ilvl="0" w:tplc="0802720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16C3A"/>
    <w:rsid w:val="000428BB"/>
    <w:rsid w:val="00047C69"/>
    <w:rsid w:val="00066DE8"/>
    <w:rsid w:val="00071FB4"/>
    <w:rsid w:val="000A78F8"/>
    <w:rsid w:val="000B53F4"/>
    <w:rsid w:val="000C2846"/>
    <w:rsid w:val="000F5F3F"/>
    <w:rsid w:val="001006C4"/>
    <w:rsid w:val="001129D1"/>
    <w:rsid w:val="001315F9"/>
    <w:rsid w:val="001505C6"/>
    <w:rsid w:val="00204EA0"/>
    <w:rsid w:val="00211139"/>
    <w:rsid w:val="00211BFC"/>
    <w:rsid w:val="002176C5"/>
    <w:rsid w:val="00223E9A"/>
    <w:rsid w:val="0022405A"/>
    <w:rsid w:val="00240A7B"/>
    <w:rsid w:val="002548AC"/>
    <w:rsid w:val="002B0559"/>
    <w:rsid w:val="002C1E51"/>
    <w:rsid w:val="002C20C1"/>
    <w:rsid w:val="002D0BA4"/>
    <w:rsid w:val="00332572"/>
    <w:rsid w:val="00350BEF"/>
    <w:rsid w:val="00384F61"/>
    <w:rsid w:val="003D7F11"/>
    <w:rsid w:val="003E2FD4"/>
    <w:rsid w:val="003F07DC"/>
    <w:rsid w:val="00425D35"/>
    <w:rsid w:val="00441ACD"/>
    <w:rsid w:val="00476D40"/>
    <w:rsid w:val="00487356"/>
    <w:rsid w:val="004A6FF9"/>
    <w:rsid w:val="004D07EA"/>
    <w:rsid w:val="004E0F04"/>
    <w:rsid w:val="004E38DC"/>
    <w:rsid w:val="00513D43"/>
    <w:rsid w:val="005204AB"/>
    <w:rsid w:val="00523C41"/>
    <w:rsid w:val="00555E7E"/>
    <w:rsid w:val="00571A57"/>
    <w:rsid w:val="0057283F"/>
    <w:rsid w:val="0059403C"/>
    <w:rsid w:val="00600385"/>
    <w:rsid w:val="00601155"/>
    <w:rsid w:val="00601510"/>
    <w:rsid w:val="00631681"/>
    <w:rsid w:val="00637FB7"/>
    <w:rsid w:val="00662CD2"/>
    <w:rsid w:val="00674168"/>
    <w:rsid w:val="00676937"/>
    <w:rsid w:val="00687782"/>
    <w:rsid w:val="006932C0"/>
    <w:rsid w:val="006A7C3E"/>
    <w:rsid w:val="006C5C44"/>
    <w:rsid w:val="006E1059"/>
    <w:rsid w:val="00721023"/>
    <w:rsid w:val="0075575E"/>
    <w:rsid w:val="007557F6"/>
    <w:rsid w:val="00795B6C"/>
    <w:rsid w:val="007B7F02"/>
    <w:rsid w:val="007C2CE2"/>
    <w:rsid w:val="007C4015"/>
    <w:rsid w:val="0081178A"/>
    <w:rsid w:val="00812DD7"/>
    <w:rsid w:val="008A0283"/>
    <w:rsid w:val="008A611B"/>
    <w:rsid w:val="008B738D"/>
    <w:rsid w:val="008C0984"/>
    <w:rsid w:val="008C09A5"/>
    <w:rsid w:val="008C49B9"/>
    <w:rsid w:val="008D5FC9"/>
    <w:rsid w:val="009033F7"/>
    <w:rsid w:val="00922F1C"/>
    <w:rsid w:val="009736EA"/>
    <w:rsid w:val="00982282"/>
    <w:rsid w:val="00991922"/>
    <w:rsid w:val="009A4656"/>
    <w:rsid w:val="009D2126"/>
    <w:rsid w:val="009F008A"/>
    <w:rsid w:val="00A13F16"/>
    <w:rsid w:val="00A406A7"/>
    <w:rsid w:val="00AA0D5E"/>
    <w:rsid w:val="00AD22C3"/>
    <w:rsid w:val="00B509A6"/>
    <w:rsid w:val="00B539EF"/>
    <w:rsid w:val="00B57C0B"/>
    <w:rsid w:val="00B62BF7"/>
    <w:rsid w:val="00B64E2F"/>
    <w:rsid w:val="00B73D81"/>
    <w:rsid w:val="00B75487"/>
    <w:rsid w:val="00B8031D"/>
    <w:rsid w:val="00B961BC"/>
    <w:rsid w:val="00BA5866"/>
    <w:rsid w:val="00BB7B25"/>
    <w:rsid w:val="00BC0E0E"/>
    <w:rsid w:val="00BC3E44"/>
    <w:rsid w:val="00BD1AB8"/>
    <w:rsid w:val="00BF4D6B"/>
    <w:rsid w:val="00BF6513"/>
    <w:rsid w:val="00C0130D"/>
    <w:rsid w:val="00C270D6"/>
    <w:rsid w:val="00C31230"/>
    <w:rsid w:val="00C605B2"/>
    <w:rsid w:val="00C609DD"/>
    <w:rsid w:val="00C82188"/>
    <w:rsid w:val="00C90429"/>
    <w:rsid w:val="00CA34AB"/>
    <w:rsid w:val="00CB05CC"/>
    <w:rsid w:val="00CD4301"/>
    <w:rsid w:val="00CD4729"/>
    <w:rsid w:val="00CE3780"/>
    <w:rsid w:val="00CF24AF"/>
    <w:rsid w:val="00D04AA9"/>
    <w:rsid w:val="00D53FB0"/>
    <w:rsid w:val="00D804A7"/>
    <w:rsid w:val="00DA2533"/>
    <w:rsid w:val="00DD646F"/>
    <w:rsid w:val="00DF16BA"/>
    <w:rsid w:val="00E03A2B"/>
    <w:rsid w:val="00E05BA9"/>
    <w:rsid w:val="00E26397"/>
    <w:rsid w:val="00E3231F"/>
    <w:rsid w:val="00E35D8A"/>
    <w:rsid w:val="00E65D77"/>
    <w:rsid w:val="00E7691D"/>
    <w:rsid w:val="00E802D3"/>
    <w:rsid w:val="00E96FD1"/>
    <w:rsid w:val="00EA7486"/>
    <w:rsid w:val="00EC210B"/>
    <w:rsid w:val="00ED7929"/>
    <w:rsid w:val="00EF701D"/>
    <w:rsid w:val="00F350D5"/>
    <w:rsid w:val="00F6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2EBCA2-D852-41E8-BBCC-36DD89C14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User</cp:lastModifiedBy>
  <cp:revision>6</cp:revision>
  <cp:lastPrinted>2015-04-01T04:11:00Z</cp:lastPrinted>
  <dcterms:created xsi:type="dcterms:W3CDTF">2015-12-04T10:22:00Z</dcterms:created>
  <dcterms:modified xsi:type="dcterms:W3CDTF">2016-11-11T00:54:00Z</dcterms:modified>
</cp:coreProperties>
</file>